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AAC" w:rsidRPr="00FC0D1F" w:rsidRDefault="00432AAC" w:rsidP="00FC0D1F">
      <w:pPr>
        <w:pStyle w:val="ab"/>
        <w:jc w:val="both"/>
        <w:rPr>
          <w:rFonts w:ascii="Times New Roman" w:hAnsi="Times New Roman" w:cs="Times New Roman"/>
        </w:rPr>
      </w:pPr>
    </w:p>
    <w:p w:rsidR="00432AAC" w:rsidRPr="00FC0D1F" w:rsidRDefault="00432AAC" w:rsidP="00FC0D1F">
      <w:pPr>
        <w:pStyle w:val="ab"/>
        <w:jc w:val="both"/>
        <w:rPr>
          <w:rFonts w:ascii="Times New Roman" w:hAnsi="Times New Roman" w:cs="Times New Roman"/>
        </w:rPr>
      </w:pPr>
    </w:p>
    <w:p w:rsidR="00432AAC" w:rsidRPr="00FC0D1F" w:rsidRDefault="00432AAC" w:rsidP="00FC0D1F">
      <w:pPr>
        <w:pStyle w:val="ab"/>
        <w:jc w:val="both"/>
        <w:rPr>
          <w:rFonts w:ascii="Times New Roman" w:hAnsi="Times New Roman" w:cs="Times New Roman"/>
        </w:rPr>
      </w:pPr>
    </w:p>
    <w:p w:rsidR="00432AAC" w:rsidRPr="00FC0D1F" w:rsidRDefault="00432AAC" w:rsidP="00FC0D1F">
      <w:pPr>
        <w:pStyle w:val="ab"/>
        <w:jc w:val="both"/>
        <w:rPr>
          <w:rFonts w:ascii="Times New Roman" w:hAnsi="Times New Roman" w:cs="Times New Roman"/>
        </w:rPr>
      </w:pPr>
    </w:p>
    <w:p w:rsidR="00432AAC" w:rsidRPr="00FC0D1F" w:rsidRDefault="00432AAC" w:rsidP="00FC0D1F">
      <w:pPr>
        <w:pStyle w:val="ab"/>
        <w:jc w:val="both"/>
        <w:rPr>
          <w:rFonts w:ascii="Times New Roman" w:hAnsi="Times New Roman" w:cs="Times New Roman"/>
        </w:rPr>
      </w:pPr>
    </w:p>
    <w:p w:rsidR="00432AAC" w:rsidRPr="00FC0D1F" w:rsidRDefault="00432AAC" w:rsidP="00FC0D1F">
      <w:pPr>
        <w:pStyle w:val="ab"/>
        <w:jc w:val="both"/>
        <w:rPr>
          <w:rFonts w:ascii="Times New Roman" w:hAnsi="Times New Roman" w:cs="Times New Roman"/>
        </w:rPr>
      </w:pPr>
    </w:p>
    <w:p w:rsidR="00432AAC" w:rsidRPr="00FC0D1F" w:rsidRDefault="00432AAC" w:rsidP="00FC0D1F">
      <w:pPr>
        <w:pStyle w:val="ab"/>
        <w:jc w:val="both"/>
        <w:rPr>
          <w:rFonts w:ascii="Times New Roman" w:hAnsi="Times New Roman" w:cs="Times New Roman"/>
        </w:rPr>
      </w:pPr>
    </w:p>
    <w:p w:rsidR="00432AAC" w:rsidRPr="00FC0D1F" w:rsidRDefault="00432AAC" w:rsidP="00FC0D1F">
      <w:pPr>
        <w:pStyle w:val="ab"/>
        <w:jc w:val="both"/>
        <w:rPr>
          <w:rFonts w:ascii="Times New Roman" w:hAnsi="Times New Roman" w:cs="Times New Roman"/>
        </w:rPr>
      </w:pPr>
    </w:p>
    <w:p w:rsidR="00432AAC" w:rsidRPr="00FC0D1F" w:rsidRDefault="00432AAC" w:rsidP="00FC0D1F">
      <w:pPr>
        <w:pStyle w:val="ab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b/>
          <w:sz w:val="36"/>
          <w:szCs w:val="36"/>
        </w:rPr>
      </w:pPr>
      <w:r w:rsidRPr="00FC0D1F">
        <w:rPr>
          <w:rFonts w:ascii="Times New Roman" w:hAnsi="Times New Roman" w:cs="Times New Roman"/>
          <w:b/>
          <w:sz w:val="36"/>
          <w:szCs w:val="36"/>
        </w:rPr>
        <w:t>ШКОЛСКИ ПРОГРАМ</w:t>
      </w:r>
    </w:p>
    <w:p w:rsidR="00432AAC" w:rsidRPr="00FC0D1F" w:rsidRDefault="00432AAC" w:rsidP="00FC0D1F">
      <w:pPr>
        <w:pStyle w:val="ab"/>
        <w:jc w:val="both"/>
        <w:rPr>
          <w:rFonts w:ascii="Times New Roman" w:hAnsi="Times New Roman" w:cs="Times New Roman"/>
          <w:b/>
          <w:sz w:val="36"/>
          <w:szCs w:val="36"/>
        </w:rPr>
      </w:pPr>
      <w:r w:rsidRPr="00FC0D1F">
        <w:rPr>
          <w:rFonts w:ascii="Times New Roman" w:hAnsi="Times New Roman" w:cs="Times New Roman"/>
          <w:b/>
          <w:sz w:val="36"/>
          <w:szCs w:val="36"/>
        </w:rPr>
        <w:t>за период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b/>
          <w:sz w:val="36"/>
          <w:szCs w:val="36"/>
        </w:rPr>
      </w:pPr>
      <w:r w:rsidRPr="00FC0D1F">
        <w:rPr>
          <w:rFonts w:ascii="Times New Roman" w:hAnsi="Times New Roman" w:cs="Times New Roman"/>
          <w:b/>
          <w:sz w:val="36"/>
          <w:szCs w:val="36"/>
        </w:rPr>
        <w:t>2021-2025.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</w:rPr>
      </w:pPr>
    </w:p>
    <w:p w:rsidR="00FC0D1F" w:rsidRPr="00FC0D1F" w:rsidRDefault="00FC0D1F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</w:rPr>
      </w:pPr>
    </w:p>
    <w:p w:rsidR="005358F2" w:rsidRPr="00FC0D1F" w:rsidRDefault="005358F2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117">
        <w:rPr>
          <w:rFonts w:ascii="Times New Roman" w:hAnsi="Times New Roman" w:cs="Times New Roman"/>
          <w:b/>
          <w:sz w:val="24"/>
          <w:szCs w:val="24"/>
          <w:shd w:val="clear" w:color="auto" w:fill="CCC0D9" w:themeFill="accent4" w:themeFillTint="66"/>
        </w:rPr>
        <w:lastRenderedPageBreak/>
        <w:t>УВОД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5358F2" w:rsidRPr="00FC0D1F" w:rsidRDefault="005358F2" w:rsidP="00FC0D1F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Школски програм израђен je за период од четири године, односно од школске 2020/2021. до школске 2024/2025. године. По потреби се доносе измене и допуне Школском програму у виду Анекса школског програма.</w:t>
      </w:r>
    </w:p>
    <w:p w:rsidR="005358F2" w:rsidRPr="00FC0D1F" w:rsidRDefault="005358F2" w:rsidP="00FC0D1F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Школским програмом обезбеђује се остваривање наставних планова и програма и потреба ученика и родитеља, школе и јединице локалне самоуправе. Израђен је у складу са Законом и представља документ на основу којег се остварује развојни план и укупан образовно-васпитни рад у школи, као и основу на којој сваки наставник и стручни сарадник планира и реализује свој рад.</w:t>
      </w:r>
    </w:p>
    <w:p w:rsidR="005358F2" w:rsidRPr="00FC0D1F" w:rsidRDefault="005358F2" w:rsidP="00FC0D1F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Школски програм омогућава оријентацију ученика и родитеља, односно старатеља у избору школе, праћење квалитета образовно-васпитног процеса и његових резултата, као и процену индивидуалног рада и напредовања сваког ученика. Доноси се на основу наставног плана и програма у складу са Законом.</w:t>
      </w:r>
    </w:p>
    <w:p w:rsidR="005358F2" w:rsidRPr="00FC0D1F" w:rsidRDefault="005358F2" w:rsidP="00FC0D1F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Поједини делови школског програма иновирају се у току његовог остваривања.</w:t>
      </w:r>
    </w:p>
    <w:p w:rsidR="005358F2" w:rsidRPr="00FC0D1F" w:rsidRDefault="005358F2" w:rsidP="00FC0D1F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Школа објављује Школски програм у складу са Законом и општим актом школе.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5358F2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FC0D1F" w:rsidRP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5358F2" w:rsidRDefault="005358F2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О ШКОЛИ</w:t>
      </w:r>
    </w:p>
    <w:p w:rsidR="00FC0D1F" w:rsidRPr="00FC0D1F" w:rsidRDefault="00FC0D1F" w:rsidP="00FC0D1F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58F2" w:rsidRPr="00FC0D1F" w:rsidRDefault="005358F2" w:rsidP="00FC0D1F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eastAsia="Calibri" w:hAnsi="Times New Roman" w:cs="Times New Roman"/>
          <w:sz w:val="24"/>
          <w:szCs w:val="24"/>
        </w:rPr>
        <w:t>Ако путника намерника пут нанесе кроз наше крајеве, па још крене од Петровца ка Свилајнцу, тачно на пола пута, на 17. км зауставиће се да предахне и одмори поглед на зеленилу, житним пољима и виноградима. Ту је Буровац, село на самој граници две општине и два округа. У самом центру, обавијена мирисом липе и склоњена од радозналих погледа, налази се сива зграда. И да није дечје граје, знало би се по величини и прозорима да је школа.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58F2" w:rsidRPr="00FC0D1F" w:rsidRDefault="005358F2" w:rsidP="00FC0D1F">
      <w:pPr>
        <w:pStyle w:val="ab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1F">
        <w:rPr>
          <w:rFonts w:ascii="Times New Roman" w:eastAsia="Calibri" w:hAnsi="Times New Roman" w:cs="Times New Roman"/>
          <w:sz w:val="24"/>
          <w:szCs w:val="24"/>
        </w:rPr>
        <w:t>По причањима мештанина Витомира Радосављевића, босонога дечица из Буровца први пут су почела срицати слова чак давне 1903. године и била је то четвороразредна школа. После рата 1958. године, школи је припојена и табановачка школа, а 1962. године и школа из Бусура, па је прва осморазредна школа у Буровцу основана 1964. године. Тада је добила име које и данас носи ''Света Михајловић''. Од тада до данас из ове школе изашло је много младих људи који су данас и лекари, професори, занатлије и радници, пољопривредници, вредни и честити домаћини.</w:t>
      </w:r>
    </w:p>
    <w:p w:rsidR="005358F2" w:rsidRPr="00FC0D1F" w:rsidRDefault="005358F2" w:rsidP="00FC0D1F">
      <w:pPr>
        <w:pStyle w:val="ab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1F">
        <w:rPr>
          <w:rFonts w:ascii="Times New Roman" w:eastAsia="Calibri" w:hAnsi="Times New Roman" w:cs="Times New Roman"/>
          <w:sz w:val="24"/>
          <w:szCs w:val="24"/>
        </w:rPr>
        <w:t>Основна школа „Света Михајловић“ се налази у центру места Буровац. Повезана је мрежом улица тако да је доступна ученицима који живе у кућама које су удаљене од школе.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eastAsia="Calibri" w:hAnsi="Times New Roman" w:cs="Times New Roman"/>
          <w:sz w:val="24"/>
          <w:szCs w:val="24"/>
        </w:rPr>
        <w:t>Аутобуском линијом повезана је са Петровцем, а та иста линија повезује и подручна одељења-села, што омогућује ученицима да користе аутобуски превоз до школе.</w:t>
      </w:r>
    </w:p>
    <w:p w:rsidR="005358F2" w:rsidRPr="00FC0D1F" w:rsidRDefault="005358F2" w:rsidP="00FC0D1F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eastAsia="Calibri" w:hAnsi="Times New Roman" w:cs="Times New Roman"/>
          <w:sz w:val="24"/>
          <w:szCs w:val="24"/>
        </w:rPr>
        <w:t>Настава се одвија у матичној школи и издвојеним одељењима која се налазе у местима Табановац и Бусур, у преподневној смени. Школа има 6 учионица, 1 кабинет за информатику,  фискултурну салу, кухињу са трпезаријом, 3 канцеларије, од тога 1 канцеларија за наставнике, 1 за директора, секретара и педагога школе и 1 за шефа рачуноводства. У школи постоји санитарни чвор и грејање на пелет. У оквиру школског дворишта налазе се спортски терени за: рукомет, мали фудбал, одбојку и кошарку и велико травнато фудбалско игралиште. Школа је добила 10 нових рачунара из пројекта ''Дигитална школа''. Школа уступ</w:t>
      </w:r>
      <w:r w:rsidRPr="00FC0D1F">
        <w:rPr>
          <w:rFonts w:ascii="Times New Roman" w:hAnsi="Times New Roman" w:cs="Times New Roman"/>
          <w:sz w:val="24"/>
          <w:szCs w:val="24"/>
        </w:rPr>
        <w:t>а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једну учионицу вртићу за одржавање припремне наставе предшколаца.</w:t>
      </w:r>
    </w:p>
    <w:p w:rsidR="00FC0D1F" w:rsidRDefault="00FC0D1F" w:rsidP="00FC0D1F">
      <w:pPr>
        <w:pStyle w:val="ab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C0D1F" w:rsidRDefault="00FC0D1F" w:rsidP="00FC0D1F">
      <w:pPr>
        <w:pStyle w:val="ab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358F2" w:rsidRPr="00FC0D1F" w:rsidRDefault="005358F2" w:rsidP="00FC0D1F">
      <w:pPr>
        <w:pStyle w:val="ab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C0D1F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Издвојена одељења</w:t>
      </w:r>
    </w:p>
    <w:p w:rsidR="005358F2" w:rsidRPr="00FC0D1F" w:rsidRDefault="005358F2" w:rsidP="00FC0D1F">
      <w:pPr>
        <w:pStyle w:val="ab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C0D1F">
        <w:rPr>
          <w:rFonts w:ascii="Times New Roman" w:eastAsia="Calibri" w:hAnsi="Times New Roman" w:cs="Times New Roman"/>
          <w:b/>
          <w:sz w:val="24"/>
          <w:szCs w:val="24"/>
        </w:rPr>
        <w:t>Табановац</w:t>
      </w:r>
    </w:p>
    <w:p w:rsidR="005358F2" w:rsidRPr="00FC0D1F" w:rsidRDefault="005358F2" w:rsidP="00FC0D1F">
      <w:pPr>
        <w:pStyle w:val="ab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1F">
        <w:rPr>
          <w:rFonts w:ascii="Times New Roman" w:eastAsia="Calibri" w:hAnsi="Times New Roman" w:cs="Times New Roman"/>
          <w:sz w:val="24"/>
          <w:szCs w:val="24"/>
        </w:rPr>
        <w:t>Издвојено одељење у Табановцу удаљено је 3 км од матичне школе у Буровцу. Школски објекат је зграда-објекат обухвата 2 учионице, наставничку канцеларију, ходник и санитарни чвор, просторију за угаљ и дрва. Учионице се греју пећима на чврсто гориво. Школа поседује пространо двориште и школски стан. Школа уступљује вртићу једну учионицу за одржавање припремне наставе предшколаца.</w:t>
      </w:r>
    </w:p>
    <w:p w:rsidR="005358F2" w:rsidRPr="00FC0D1F" w:rsidRDefault="005358F2" w:rsidP="00FC0D1F">
      <w:pPr>
        <w:pStyle w:val="ab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C0D1F">
        <w:rPr>
          <w:rFonts w:ascii="Times New Roman" w:eastAsia="Calibri" w:hAnsi="Times New Roman" w:cs="Times New Roman"/>
          <w:b/>
          <w:sz w:val="24"/>
          <w:szCs w:val="24"/>
        </w:rPr>
        <w:t>Бусур</w:t>
      </w:r>
    </w:p>
    <w:p w:rsidR="005358F2" w:rsidRPr="00FC0D1F" w:rsidRDefault="005358F2" w:rsidP="00FC0D1F">
      <w:pPr>
        <w:pStyle w:val="ab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1F">
        <w:rPr>
          <w:rFonts w:ascii="Times New Roman" w:eastAsia="Calibri" w:hAnsi="Times New Roman" w:cs="Times New Roman"/>
          <w:sz w:val="24"/>
          <w:szCs w:val="24"/>
        </w:rPr>
        <w:t>Подручно одељење Бусур је удаљено 4 км од матичне школе у Буровцу. Школска зграда је старијег датума и није познато од које године датира. Школа има 4 учионице, трпезарију, наставничку канцеларију, велики ходник, просторију за угаљ и дрва, пољски вц и новоизграђени санитарни чвор. Школа поседује и школски стан. У школском дворишту постоји новоизграђени асфалтирани терен за мали фудбал. Двориште није ограђено. Учионице се греју пећима на чврсто гориво. Школа уступљује вртићу једну учионицу за одржавање припремне наставе предшколаца.</w:t>
      </w: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C0D1F">
        <w:rPr>
          <w:rFonts w:ascii="Times New Roman" w:eastAsia="Calibri" w:hAnsi="Times New Roman" w:cs="Times New Roman"/>
          <w:b/>
          <w:sz w:val="24"/>
          <w:szCs w:val="24"/>
        </w:rPr>
        <w:t>Школски простор</w:t>
      </w: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D1F">
        <w:rPr>
          <w:rFonts w:ascii="Times New Roman" w:eastAsia="Calibri" w:hAnsi="Times New Roman" w:cs="Times New Roman"/>
          <w:b/>
          <w:sz w:val="24"/>
          <w:szCs w:val="24"/>
        </w:rPr>
        <w:t>Централна школа у Буровцу</w:t>
      </w: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1F">
        <w:rPr>
          <w:rFonts w:ascii="Times New Roman" w:eastAsia="Calibri" w:hAnsi="Times New Roman" w:cs="Times New Roman"/>
          <w:sz w:val="24"/>
          <w:szCs w:val="24"/>
        </w:rPr>
        <w:t>6 учионица, укупне површине 324 м²;</w:t>
      </w: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1F">
        <w:rPr>
          <w:rFonts w:ascii="Times New Roman" w:eastAsia="Calibri" w:hAnsi="Times New Roman" w:cs="Times New Roman"/>
          <w:sz w:val="24"/>
          <w:szCs w:val="24"/>
        </w:rPr>
        <w:t>Кабинет информатике, површине 54 м²;</w:t>
      </w: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1F">
        <w:rPr>
          <w:rFonts w:ascii="Times New Roman" w:eastAsia="Calibri" w:hAnsi="Times New Roman" w:cs="Times New Roman"/>
          <w:sz w:val="24"/>
          <w:szCs w:val="24"/>
        </w:rPr>
        <w:t>Фискултурна сала, површине 200 м²;</w:t>
      </w: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1F">
        <w:rPr>
          <w:rFonts w:ascii="Times New Roman" w:eastAsia="Calibri" w:hAnsi="Times New Roman" w:cs="Times New Roman"/>
          <w:sz w:val="24"/>
          <w:szCs w:val="24"/>
        </w:rPr>
        <w:t>Кухиња са трпезаријом, површине 90 м².</w:t>
      </w: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D1F">
        <w:rPr>
          <w:rFonts w:ascii="Times New Roman" w:eastAsia="Calibri" w:hAnsi="Times New Roman" w:cs="Times New Roman"/>
          <w:b/>
          <w:sz w:val="24"/>
          <w:szCs w:val="24"/>
        </w:rPr>
        <w:t>Школа у Табановцу</w:t>
      </w: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1F">
        <w:rPr>
          <w:rFonts w:ascii="Times New Roman" w:eastAsia="Calibri" w:hAnsi="Times New Roman" w:cs="Times New Roman"/>
          <w:sz w:val="24"/>
          <w:szCs w:val="24"/>
        </w:rPr>
        <w:t>2 учионице, укупне површине 108 м²;</w:t>
      </w: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D1F">
        <w:rPr>
          <w:rFonts w:ascii="Times New Roman" w:eastAsia="Calibri" w:hAnsi="Times New Roman" w:cs="Times New Roman"/>
          <w:b/>
          <w:sz w:val="24"/>
          <w:szCs w:val="24"/>
        </w:rPr>
        <w:t>Школа у Бусуру</w:t>
      </w: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1F">
        <w:rPr>
          <w:rFonts w:ascii="Times New Roman" w:eastAsia="Calibri" w:hAnsi="Times New Roman" w:cs="Times New Roman"/>
          <w:sz w:val="24"/>
          <w:szCs w:val="24"/>
        </w:rPr>
        <w:t>4 учиoницa, пoвршинe 216 м²;</w:t>
      </w: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1F">
        <w:rPr>
          <w:rFonts w:ascii="Times New Roman" w:eastAsia="Calibri" w:hAnsi="Times New Roman" w:cs="Times New Roman"/>
          <w:sz w:val="24"/>
          <w:szCs w:val="24"/>
        </w:rPr>
        <w:t>шкoлскa  трпезарија, пoвршинe 54 м².</w:t>
      </w:r>
    </w:p>
    <w:p w:rsidR="005358F2" w:rsidRPr="00FC0D1F" w:rsidRDefault="005358F2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7AE3" w:rsidRPr="00FC0D1F" w:rsidRDefault="00B97AE3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SADRZAJ_043"/>
    </w:p>
    <w:p w:rsidR="00B97AE3" w:rsidRPr="00FC0D1F" w:rsidRDefault="00B97AE3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7AE3" w:rsidRPr="00FC0D1F" w:rsidRDefault="00B97AE3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7AE3" w:rsidRPr="00FC0D1F" w:rsidRDefault="00B97AE3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7AE3" w:rsidRPr="00FC0D1F" w:rsidRDefault="00B97AE3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7AE3" w:rsidRPr="00FC0D1F" w:rsidRDefault="00B97AE3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762F" w:rsidRDefault="0088762F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0D1F" w:rsidRP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762F" w:rsidRPr="00FC0D1F" w:rsidRDefault="0088762F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762F" w:rsidRPr="00FC0D1F" w:rsidRDefault="0088762F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ЦИЉЕВИ ШКОЛСКОГ ПРОГРАМА</w:t>
      </w:r>
    </w:p>
    <w:p w:rsidR="0088762F" w:rsidRPr="00FC0D1F" w:rsidRDefault="0088762F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762F" w:rsidRPr="00FC0D1F" w:rsidRDefault="0088762F" w:rsidP="00FC0D1F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Циљеви основног образовања и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ru-RU"/>
        </w:rPr>
        <w:t>васпита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ru-RU"/>
        </w:rPr>
        <w:t>ња су: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1) пун и усклађен интелектуални, емоционални, социјални, морални и физички развој сваког детета и ученика,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 складу са његовим узрастом, развојним потребама и интересовањима;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2) стицање квалитетних знања и вештина и формирање вредносних ставова, језичке, математичке, научне, уметничке, културне, медијске, техничке, финансијске и информатичке писмености, неопходних за наставак школовања и активну укљученост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 живот породице и заједнице;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sz w:val="24"/>
          <w:szCs w:val="24"/>
          <w:lang w:val="ru-RU"/>
        </w:rPr>
        <w:t>3) развој стваралачких способности, креативности, естетске перцепције и укуса, као и изражавање на језицима различитих уметности;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sz w:val="24"/>
          <w:szCs w:val="24"/>
          <w:lang w:val="ru-RU"/>
        </w:rPr>
        <w:t>4) развој способности проналажења, анализирања, примене и саопштавања информација, уз вешто и ефикасно коришћењ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 медија и информационо-комуникационих технологија;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5) оспособљавање за решавање проблема, повезивање и примену знања и вештина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 даљем образовању и свакодневном животу;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sz w:val="24"/>
          <w:szCs w:val="24"/>
          <w:lang w:val="ru-RU"/>
        </w:rPr>
        <w:t>6) развој мотивације за учење и оспособљавање за самостално учење и образовање током целог живота;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7) развој свести о себи, самоиницијативе, способности самовредновања и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ru-RU"/>
        </w:rPr>
        <w:t>изражава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ru-RU"/>
        </w:rPr>
        <w:t>ња свог мишљења;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sz w:val="24"/>
          <w:szCs w:val="24"/>
          <w:lang w:val="ru-RU"/>
        </w:rPr>
        <w:t>8) оспособљавање за доношење ваљаних одлука о избору даљег образовања и занимања, сопственог развоја и будућег живота;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9) развој кључних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ru-RU"/>
        </w:rPr>
        <w:t>компетенци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ru-RU"/>
        </w:rPr>
        <w:t>ја потребних за живот у савременом друштву;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10)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ru-RU"/>
        </w:rPr>
        <w:t>развој и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 практиковање здравог начина живота, свести о важности сопственог здравља и безбедности, потребе неговања и развоја физичких способности;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11) развој свести о значају одрживог развоја, заштите и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ru-RU"/>
        </w:rPr>
        <w:t>очува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ru-RU"/>
        </w:rPr>
        <w:t>ња природе и животне средине, еколошке етике и заштите животиња;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sz w:val="24"/>
          <w:szCs w:val="24"/>
          <w:lang w:val="ru-RU"/>
        </w:rPr>
        <w:t>12) развој способности комуницирања, дијалога, осећањ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 солидарности, квалитетне и ефикасне сарадње са другима и сп</w:t>
      </w:r>
      <w:r w:rsidRPr="00FC0D1F">
        <w:rPr>
          <w:rFonts w:ascii="Times New Roman" w:hAnsi="Times New Roman" w:cs="Times New Roman"/>
          <w:sz w:val="24"/>
          <w:szCs w:val="24"/>
        </w:rPr>
        <w:t>o</w:t>
      </w:r>
      <w:r w:rsidRPr="00FC0D1F">
        <w:rPr>
          <w:rFonts w:ascii="Times New Roman" w:hAnsi="Times New Roman" w:cs="Times New Roman"/>
          <w:sz w:val="24"/>
          <w:szCs w:val="24"/>
          <w:lang w:val="ru-RU"/>
        </w:rPr>
        <w:t>собности за тимски рад и неговање другарства и пријатељства;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13) развијање способности за улогу одговорног грађанина, за живот у демократски уређеном и хуманом друштву заснованом на поштовању људских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ru-RU"/>
        </w:rPr>
        <w:t>и гра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ru-RU"/>
        </w:rPr>
        <w:t>ђанских права, као и основних вредности правде, истине, слободе, поштења и личне одговорности;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sz w:val="24"/>
          <w:szCs w:val="24"/>
          <w:lang w:val="ru-RU"/>
        </w:rPr>
        <w:t>14) формирање ставова, уверења и система вредности, развој личног и националног идентитета, развијање свести и осећањ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 припадности држави Србији, поштовање и неговање српског језика и свог матерњег језика, традиције и културе српског народа, националних мањина и етничких заједница, других народа, развијање мултикултурализма, поштовање и очување националног и светског културног наслеђа;</w:t>
      </w: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15)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ru-RU"/>
        </w:rPr>
        <w:t>развој и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ru-RU"/>
        </w:rPr>
        <w:t xml:space="preserve"> поштовање расне, националне, културне, језичке, верске, родне и узрасне равноправности и толеранције.</w:t>
      </w:r>
    </w:p>
    <w:bookmarkEnd w:id="0"/>
    <w:p w:rsidR="005358F2" w:rsidRPr="00FC0D1F" w:rsidRDefault="005358F2" w:rsidP="00FC0D1F">
      <w:pPr>
        <w:pStyle w:val="ab"/>
        <w:jc w:val="both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03946" w:rsidRDefault="00A03946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FC0D1F" w:rsidRPr="00FC0D1F" w:rsidRDefault="00FC0D1F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5358F2" w:rsidRPr="00FC0D1F" w:rsidRDefault="005358F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8762F" w:rsidRDefault="0088762F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117">
        <w:rPr>
          <w:rFonts w:ascii="Times New Roman" w:hAnsi="Times New Roman" w:cs="Times New Roman"/>
          <w:b/>
          <w:sz w:val="24"/>
          <w:szCs w:val="24"/>
          <w:shd w:val="clear" w:color="auto" w:fill="CCC0D9" w:themeFill="accent4" w:themeFillTint="66"/>
        </w:rPr>
        <w:lastRenderedPageBreak/>
        <w:t>ПЛАН НАСТАВЕ И УЧЕЊА</w:t>
      </w:r>
    </w:p>
    <w:p w:rsidR="00FC0D1F" w:rsidRPr="00FC0D1F" w:rsidRDefault="00FC0D1F" w:rsidP="00FC0D1F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D1F">
        <w:rPr>
          <w:rFonts w:ascii="Times New Roman" w:eastAsia="Calibri" w:hAnsi="Times New Roman" w:cs="Times New Roman"/>
          <w:b/>
          <w:sz w:val="24"/>
          <w:szCs w:val="24"/>
        </w:rPr>
        <w:t>Годишњи фонд часова обавезних и изборних предмета</w:t>
      </w: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Први циклус основног образовања и васпитања </w:t>
      </w:r>
      <w:r w:rsidRPr="00FC0D1F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(I – IV </w:t>
      </w:r>
      <w:r w:rsidRPr="00FC0D1F">
        <w:rPr>
          <w:rFonts w:ascii="Times New Roman" w:eastAsia="Calibri" w:hAnsi="Times New Roman" w:cs="Times New Roman"/>
          <w:sz w:val="24"/>
          <w:szCs w:val="24"/>
        </w:rPr>
        <w:t>разред</w:t>
      </w:r>
      <w:r w:rsidRPr="00FC0D1F">
        <w:rPr>
          <w:rFonts w:ascii="Times New Roman" w:eastAsia="Calibri" w:hAnsi="Times New Roman" w:cs="Times New Roman"/>
          <w:sz w:val="24"/>
          <w:szCs w:val="24"/>
          <w:lang w:val="sr-Latn-CS"/>
        </w:rPr>
        <w:t>)</w:t>
      </w:r>
    </w:p>
    <w:tbl>
      <w:tblPr>
        <w:tblW w:w="8271" w:type="dxa"/>
        <w:jc w:val="center"/>
        <w:tblInd w:w="171" w:type="dxa"/>
        <w:tblBorders>
          <w:top w:val="single" w:sz="4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1E0"/>
      </w:tblPr>
      <w:tblGrid>
        <w:gridCol w:w="639"/>
        <w:gridCol w:w="2225"/>
        <w:gridCol w:w="678"/>
        <w:gridCol w:w="657"/>
        <w:gridCol w:w="679"/>
        <w:gridCol w:w="657"/>
        <w:gridCol w:w="713"/>
        <w:gridCol w:w="657"/>
        <w:gridCol w:w="691"/>
        <w:gridCol w:w="675"/>
      </w:tblGrid>
      <w:tr w:rsidR="00B97AE3" w:rsidRPr="00FC0D1F" w:rsidTr="006E4F75">
        <w:trPr>
          <w:trHeight w:val="746"/>
          <w:jc w:val="center"/>
        </w:trPr>
        <w:tc>
          <w:tcPr>
            <w:tcW w:w="639" w:type="dxa"/>
            <w:vMerge w:val="restart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Ред. бр.</w:t>
            </w:r>
          </w:p>
        </w:tc>
        <w:tc>
          <w:tcPr>
            <w:tcW w:w="2225" w:type="dxa"/>
            <w:vMerge w:val="restart"/>
            <w:shd w:val="clear" w:color="auto" w:fill="B2A1C7" w:themeFill="accent4" w:themeFillTint="99"/>
            <w:vAlign w:val="center"/>
          </w:tcPr>
          <w:p w:rsidR="00B97AE3" w:rsidRPr="00FC0D1F" w:rsidRDefault="006451FA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(А) </w:t>
            </w:r>
            <w:r w:rsidR="00B97AE3"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ОБАВЕЗНИ НАСТАВНИ ПРЕДМЕТИ</w:t>
            </w:r>
          </w:p>
        </w:tc>
        <w:tc>
          <w:tcPr>
            <w:tcW w:w="1335" w:type="dxa"/>
            <w:gridSpan w:val="2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ПРВИ РАЗРЕД</w:t>
            </w:r>
          </w:p>
        </w:tc>
        <w:tc>
          <w:tcPr>
            <w:tcW w:w="1336" w:type="dxa"/>
            <w:gridSpan w:val="2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ДРУГИ РАЗРЕД</w:t>
            </w:r>
          </w:p>
        </w:tc>
        <w:tc>
          <w:tcPr>
            <w:tcW w:w="1370" w:type="dxa"/>
            <w:gridSpan w:val="2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ТРЕЋИ РАЗРЕД</w:t>
            </w:r>
          </w:p>
        </w:tc>
        <w:tc>
          <w:tcPr>
            <w:tcW w:w="1366" w:type="dxa"/>
            <w:gridSpan w:val="2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ЧЕТВРТИ РАЗРЕД</w:t>
            </w:r>
          </w:p>
        </w:tc>
      </w:tr>
      <w:tr w:rsidR="00B97AE3" w:rsidRPr="00FC0D1F" w:rsidTr="006E4F75">
        <w:trPr>
          <w:jc w:val="center"/>
        </w:trPr>
        <w:tc>
          <w:tcPr>
            <w:tcW w:w="639" w:type="dxa"/>
            <w:vMerge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shd w:val="clear" w:color="auto" w:fill="CCC0D9" w:themeFill="accent4" w:themeFillTint="66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657" w:type="dxa"/>
            <w:shd w:val="clear" w:color="auto" w:fill="CCC0D9" w:themeFill="accent4" w:themeFillTint="66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679" w:type="dxa"/>
            <w:shd w:val="clear" w:color="auto" w:fill="CCC0D9" w:themeFill="accent4" w:themeFillTint="66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657" w:type="dxa"/>
            <w:shd w:val="clear" w:color="auto" w:fill="CCC0D9" w:themeFill="accent4" w:themeFillTint="66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713" w:type="dxa"/>
            <w:shd w:val="clear" w:color="auto" w:fill="CCC0D9" w:themeFill="accent4" w:themeFillTint="66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657" w:type="dxa"/>
            <w:shd w:val="clear" w:color="auto" w:fill="CCC0D9" w:themeFill="accent4" w:themeFillTint="66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691" w:type="dxa"/>
            <w:shd w:val="clear" w:color="auto" w:fill="CCC0D9" w:themeFill="accent4" w:themeFillTint="66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675" w:type="dxa"/>
            <w:shd w:val="clear" w:color="auto" w:fill="CCC0D9" w:themeFill="accent4" w:themeFillTint="66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Год.</w:t>
            </w:r>
          </w:p>
        </w:tc>
      </w:tr>
      <w:tr w:rsidR="00B97AE3" w:rsidRPr="00FC0D1F" w:rsidTr="006E4F75">
        <w:trPr>
          <w:jc w:val="center"/>
        </w:trPr>
        <w:tc>
          <w:tcPr>
            <w:tcW w:w="63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Српски језик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B97AE3" w:rsidRPr="00FC0D1F" w:rsidTr="006E4F75">
        <w:trPr>
          <w:jc w:val="center"/>
        </w:trPr>
        <w:tc>
          <w:tcPr>
            <w:tcW w:w="63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Енглески језик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</w:tr>
      <w:tr w:rsidR="00B97AE3" w:rsidRPr="00FC0D1F" w:rsidTr="006E4F75">
        <w:trPr>
          <w:jc w:val="center"/>
        </w:trPr>
        <w:tc>
          <w:tcPr>
            <w:tcW w:w="63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Ликовна култура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</w:tr>
      <w:tr w:rsidR="00B97AE3" w:rsidRPr="00FC0D1F" w:rsidTr="006E4F75">
        <w:trPr>
          <w:jc w:val="center"/>
        </w:trPr>
        <w:tc>
          <w:tcPr>
            <w:tcW w:w="63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Музичка култура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B97AE3" w:rsidRPr="00FC0D1F" w:rsidTr="006E4F75">
        <w:trPr>
          <w:jc w:val="center"/>
        </w:trPr>
        <w:tc>
          <w:tcPr>
            <w:tcW w:w="63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B97AE3" w:rsidRPr="00FC0D1F" w:rsidTr="006E4F75">
        <w:trPr>
          <w:jc w:val="center"/>
        </w:trPr>
        <w:tc>
          <w:tcPr>
            <w:tcW w:w="63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Свет око нас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97AE3" w:rsidRPr="00FC0D1F" w:rsidTr="006E4F75">
        <w:trPr>
          <w:jc w:val="center"/>
        </w:trPr>
        <w:tc>
          <w:tcPr>
            <w:tcW w:w="63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Природа и друштво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</w:tr>
      <w:tr w:rsidR="00B97AE3" w:rsidRPr="00FC0D1F" w:rsidTr="006E4F75">
        <w:trPr>
          <w:jc w:val="center"/>
        </w:trPr>
        <w:tc>
          <w:tcPr>
            <w:tcW w:w="63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Физичко </w:t>
            </w:r>
            <w:r w:rsidR="00DA7D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здравсвено </w:t>
            </w: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васпитање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</w:tr>
      <w:tr w:rsidR="00B97AE3" w:rsidRPr="00FC0D1F" w:rsidTr="006E4F75">
        <w:trPr>
          <w:jc w:val="center"/>
        </w:trPr>
        <w:tc>
          <w:tcPr>
            <w:tcW w:w="2864" w:type="dxa"/>
            <w:gridSpan w:val="2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УКУПНО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684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720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720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720</w:t>
            </w:r>
          </w:p>
        </w:tc>
      </w:tr>
      <w:tr w:rsidR="00B97AE3" w:rsidRPr="00FC0D1F" w:rsidTr="006E4F75">
        <w:trPr>
          <w:trHeight w:val="730"/>
          <w:jc w:val="center"/>
        </w:trPr>
        <w:tc>
          <w:tcPr>
            <w:tcW w:w="639" w:type="dxa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shd w:val="clear" w:color="auto" w:fill="B2A1C7" w:themeFill="accent4" w:themeFillTint="99"/>
            <w:vAlign w:val="center"/>
          </w:tcPr>
          <w:p w:rsidR="00B97AE3" w:rsidRPr="00FC0D1F" w:rsidRDefault="006451FA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(Б) </w:t>
            </w:r>
            <w:r w:rsidR="00B97AE3"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ОБАВЕЗНИ ИЗБОРНИ НАСТАВНИ ПРЕДМЕТИ</w:t>
            </w:r>
          </w:p>
        </w:tc>
        <w:tc>
          <w:tcPr>
            <w:tcW w:w="5407" w:type="dxa"/>
            <w:gridSpan w:val="8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AE3" w:rsidRPr="00FC0D1F" w:rsidTr="006E4F75">
        <w:trPr>
          <w:jc w:val="center"/>
        </w:trPr>
        <w:tc>
          <w:tcPr>
            <w:tcW w:w="63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Верска настава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B97AE3" w:rsidRPr="00FC0D1F" w:rsidTr="006E4F75">
        <w:trPr>
          <w:jc w:val="center"/>
        </w:trPr>
        <w:tc>
          <w:tcPr>
            <w:tcW w:w="2864" w:type="dxa"/>
            <w:gridSpan w:val="2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УКУПНО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B97AE3" w:rsidRPr="00FC0D1F" w:rsidTr="006E4F75">
        <w:trPr>
          <w:trHeight w:val="643"/>
          <w:jc w:val="center"/>
        </w:trPr>
        <w:tc>
          <w:tcPr>
            <w:tcW w:w="639" w:type="dxa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shd w:val="clear" w:color="auto" w:fill="B2A1C7" w:themeFill="accent4" w:themeFillTint="99"/>
            <w:vAlign w:val="center"/>
          </w:tcPr>
          <w:p w:rsidR="00B97AE3" w:rsidRPr="00FC0D1F" w:rsidRDefault="006451FA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(В) </w:t>
            </w:r>
            <w:r w:rsidR="00B97AE3"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ИЗБОРНИ НАСТАВНИ ПРЕДМЕТИ</w:t>
            </w:r>
          </w:p>
        </w:tc>
        <w:tc>
          <w:tcPr>
            <w:tcW w:w="5407" w:type="dxa"/>
            <w:gridSpan w:val="8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AE3" w:rsidRPr="00FC0D1F" w:rsidTr="006E4F75">
        <w:trPr>
          <w:jc w:val="center"/>
        </w:trPr>
        <w:tc>
          <w:tcPr>
            <w:tcW w:w="63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Пројектна настава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B97AE3" w:rsidRPr="006E4F75" w:rsidRDefault="006E4F75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B97AE3" w:rsidRPr="006E4F75" w:rsidRDefault="006E4F75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32246C" w:rsidRPr="00FC0D1F" w:rsidTr="006E4F75">
        <w:trPr>
          <w:jc w:val="center"/>
        </w:trPr>
        <w:tc>
          <w:tcPr>
            <w:tcW w:w="639" w:type="dxa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Дигитални свет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32246C" w:rsidRPr="00FC0D1F" w:rsidRDefault="0032246C" w:rsidP="0032246C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32246C" w:rsidRPr="00FC0D1F" w:rsidRDefault="0032246C" w:rsidP="0032246C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246C" w:rsidRPr="00FC0D1F" w:rsidTr="006E4F75">
        <w:trPr>
          <w:jc w:val="center"/>
        </w:trPr>
        <w:tc>
          <w:tcPr>
            <w:tcW w:w="2864" w:type="dxa"/>
            <w:gridSpan w:val="2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УКУПНО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691" w:type="dxa"/>
            <w:shd w:val="clear" w:color="auto" w:fill="FFFFFF"/>
            <w:vAlign w:val="center"/>
          </w:tcPr>
          <w:p w:rsidR="0032246C" w:rsidRPr="006E4F75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32246C" w:rsidRPr="006E4F75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32246C" w:rsidRPr="00FC0D1F" w:rsidTr="00135C1E">
        <w:trPr>
          <w:jc w:val="center"/>
        </w:trPr>
        <w:tc>
          <w:tcPr>
            <w:tcW w:w="2864" w:type="dxa"/>
            <w:gridSpan w:val="2"/>
            <w:shd w:val="clear" w:color="auto" w:fill="E5DFEC" w:themeFill="accent4" w:themeFillTint="33"/>
            <w:vAlign w:val="center"/>
          </w:tcPr>
          <w:p w:rsidR="0032246C" w:rsidRPr="00135C1E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УКУПНО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(А+Б+В)</w:t>
            </w:r>
          </w:p>
        </w:tc>
        <w:tc>
          <w:tcPr>
            <w:tcW w:w="678" w:type="dxa"/>
            <w:shd w:val="clear" w:color="auto" w:fill="E5DFEC" w:themeFill="accent4" w:themeFillTint="33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57" w:type="dxa"/>
            <w:shd w:val="clear" w:color="auto" w:fill="E5DFEC" w:themeFill="accent4" w:themeFillTint="33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756</w:t>
            </w:r>
          </w:p>
        </w:tc>
        <w:tc>
          <w:tcPr>
            <w:tcW w:w="679" w:type="dxa"/>
            <w:shd w:val="clear" w:color="auto" w:fill="E5DFEC" w:themeFill="accent4" w:themeFillTint="33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57" w:type="dxa"/>
            <w:shd w:val="clear" w:color="auto" w:fill="E5DFEC" w:themeFill="accent4" w:themeFillTint="33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792</w:t>
            </w:r>
          </w:p>
        </w:tc>
        <w:tc>
          <w:tcPr>
            <w:tcW w:w="713" w:type="dxa"/>
            <w:shd w:val="clear" w:color="auto" w:fill="E5DFEC" w:themeFill="accent4" w:themeFillTint="33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57" w:type="dxa"/>
            <w:shd w:val="clear" w:color="auto" w:fill="E5DFEC" w:themeFill="accent4" w:themeFillTint="33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792</w:t>
            </w:r>
          </w:p>
        </w:tc>
        <w:tc>
          <w:tcPr>
            <w:tcW w:w="691" w:type="dxa"/>
            <w:shd w:val="clear" w:color="auto" w:fill="E5DFEC" w:themeFill="accent4" w:themeFillTint="33"/>
            <w:vAlign w:val="center"/>
          </w:tcPr>
          <w:p w:rsidR="0032246C" w:rsidRPr="006E4F75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75" w:type="dxa"/>
            <w:shd w:val="clear" w:color="auto" w:fill="E5DFEC" w:themeFill="accent4" w:themeFillTint="33"/>
            <w:vAlign w:val="center"/>
          </w:tcPr>
          <w:p w:rsidR="0032246C" w:rsidRPr="006E4F75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792</w:t>
            </w:r>
          </w:p>
        </w:tc>
      </w:tr>
      <w:tr w:rsidR="0032246C" w:rsidRPr="00FC0D1F" w:rsidTr="006E4F75">
        <w:trPr>
          <w:jc w:val="center"/>
        </w:trPr>
        <w:tc>
          <w:tcPr>
            <w:tcW w:w="2864" w:type="dxa"/>
            <w:gridSpan w:val="2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Допунска настава</w:t>
            </w:r>
          </w:p>
        </w:tc>
        <w:tc>
          <w:tcPr>
            <w:tcW w:w="678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9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3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1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32246C" w:rsidRPr="00FC0D1F" w:rsidTr="006E4F75">
        <w:trPr>
          <w:jc w:val="center"/>
        </w:trPr>
        <w:tc>
          <w:tcPr>
            <w:tcW w:w="2864" w:type="dxa"/>
            <w:gridSpan w:val="2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Додатни рад</w:t>
            </w:r>
          </w:p>
        </w:tc>
        <w:tc>
          <w:tcPr>
            <w:tcW w:w="678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7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7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1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32246C" w:rsidRPr="00FC0D1F" w:rsidTr="006E4F75">
        <w:trPr>
          <w:jc w:val="center"/>
        </w:trPr>
        <w:tc>
          <w:tcPr>
            <w:tcW w:w="2864" w:type="dxa"/>
            <w:gridSpan w:val="2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ЧОС</w:t>
            </w:r>
          </w:p>
        </w:tc>
        <w:tc>
          <w:tcPr>
            <w:tcW w:w="678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9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3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1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32246C" w:rsidRPr="00FC0D1F" w:rsidTr="006E4F75">
        <w:trPr>
          <w:jc w:val="center"/>
        </w:trPr>
        <w:tc>
          <w:tcPr>
            <w:tcW w:w="2864" w:type="dxa"/>
            <w:gridSpan w:val="2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Друштвене, техничке, хуманитарне, спортске и културне активности</w:t>
            </w:r>
          </w:p>
        </w:tc>
        <w:tc>
          <w:tcPr>
            <w:tcW w:w="678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657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36-72</w:t>
            </w:r>
          </w:p>
        </w:tc>
        <w:tc>
          <w:tcPr>
            <w:tcW w:w="679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657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36-72</w:t>
            </w:r>
          </w:p>
        </w:tc>
        <w:tc>
          <w:tcPr>
            <w:tcW w:w="713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657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36-72</w:t>
            </w:r>
          </w:p>
        </w:tc>
        <w:tc>
          <w:tcPr>
            <w:tcW w:w="691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675" w:type="dxa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36-72</w:t>
            </w:r>
          </w:p>
        </w:tc>
      </w:tr>
      <w:tr w:rsidR="0032246C" w:rsidRPr="00FC0D1F" w:rsidTr="006E4F75">
        <w:trPr>
          <w:jc w:val="center"/>
        </w:trPr>
        <w:tc>
          <w:tcPr>
            <w:tcW w:w="2864" w:type="dxa"/>
            <w:gridSpan w:val="2"/>
            <w:shd w:val="clear" w:color="auto" w:fill="FFFFFF"/>
            <w:vAlign w:val="center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Екскурзија </w:t>
            </w:r>
          </w:p>
        </w:tc>
        <w:tc>
          <w:tcPr>
            <w:tcW w:w="1335" w:type="dxa"/>
            <w:gridSpan w:val="2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 дан</w:t>
            </w:r>
          </w:p>
        </w:tc>
        <w:tc>
          <w:tcPr>
            <w:tcW w:w="1336" w:type="dxa"/>
            <w:gridSpan w:val="2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 дан</w:t>
            </w:r>
          </w:p>
        </w:tc>
        <w:tc>
          <w:tcPr>
            <w:tcW w:w="1370" w:type="dxa"/>
            <w:gridSpan w:val="2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 дан</w:t>
            </w:r>
          </w:p>
        </w:tc>
        <w:tc>
          <w:tcPr>
            <w:tcW w:w="1366" w:type="dxa"/>
            <w:gridSpan w:val="2"/>
            <w:shd w:val="clear" w:color="auto" w:fill="FFFFFF"/>
          </w:tcPr>
          <w:p w:rsidR="0032246C" w:rsidRPr="00FC0D1F" w:rsidRDefault="0032246C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 дан</w:t>
            </w:r>
          </w:p>
        </w:tc>
      </w:tr>
    </w:tbl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C0D1F" w:rsidRDefault="00FC0D1F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0D1F" w:rsidRDefault="00FC0D1F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0D1F" w:rsidRDefault="00FC0D1F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0D1F" w:rsidRDefault="00FC0D1F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0D1F" w:rsidRDefault="00FC0D1F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0D1F" w:rsidRDefault="00FC0D1F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14D5" w:rsidRPr="00C414D5" w:rsidRDefault="00C414D5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0D1F" w:rsidRDefault="00FC0D1F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0D1F" w:rsidRDefault="00FC0D1F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7AE3" w:rsidRPr="00FC0D1F" w:rsidRDefault="00B97AE3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FC0D1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Други циклус основног образовања и васпитања </w:t>
      </w:r>
      <w:r w:rsidRPr="00FC0D1F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(V – VIII </w:t>
      </w:r>
      <w:r w:rsidRPr="00FC0D1F">
        <w:rPr>
          <w:rFonts w:ascii="Times New Roman" w:eastAsia="Calibri" w:hAnsi="Times New Roman" w:cs="Times New Roman"/>
          <w:sz w:val="24"/>
          <w:szCs w:val="24"/>
        </w:rPr>
        <w:t>разред</w:t>
      </w:r>
      <w:r w:rsidRPr="00FC0D1F">
        <w:rPr>
          <w:rFonts w:ascii="Times New Roman" w:eastAsia="Calibri" w:hAnsi="Times New Roman" w:cs="Times New Roman"/>
          <w:sz w:val="24"/>
          <w:szCs w:val="24"/>
          <w:lang w:val="sr-Latn-CS"/>
        </w:rPr>
        <w:t>)</w:t>
      </w:r>
    </w:p>
    <w:tbl>
      <w:tblPr>
        <w:tblW w:w="8371" w:type="dxa"/>
        <w:jc w:val="center"/>
        <w:tblBorders>
          <w:top w:val="single" w:sz="4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1E0"/>
      </w:tblPr>
      <w:tblGrid>
        <w:gridCol w:w="639"/>
        <w:gridCol w:w="2169"/>
        <w:gridCol w:w="678"/>
        <w:gridCol w:w="718"/>
        <w:gridCol w:w="680"/>
        <w:gridCol w:w="696"/>
        <w:gridCol w:w="696"/>
        <w:gridCol w:w="696"/>
        <w:gridCol w:w="678"/>
        <w:gridCol w:w="721"/>
      </w:tblGrid>
      <w:tr w:rsidR="00B97AE3" w:rsidRPr="00FC0D1F" w:rsidTr="00C414D5">
        <w:trPr>
          <w:jc w:val="center"/>
        </w:trPr>
        <w:tc>
          <w:tcPr>
            <w:tcW w:w="524" w:type="dxa"/>
            <w:vMerge w:val="restart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Ред. бр.</w:t>
            </w:r>
          </w:p>
        </w:tc>
        <w:tc>
          <w:tcPr>
            <w:tcW w:w="2255" w:type="dxa"/>
            <w:vMerge w:val="restart"/>
            <w:shd w:val="clear" w:color="auto" w:fill="B2A1C7" w:themeFill="accent4" w:themeFillTint="99"/>
            <w:vAlign w:val="center"/>
          </w:tcPr>
          <w:p w:rsidR="00B97AE3" w:rsidRPr="006451FA" w:rsidRDefault="006451FA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(А)</w:t>
            </w:r>
            <w:r w:rsidR="00B97AE3"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ОБАВЕЗНИ НАСТАВНИ ПРЕДМЕТИ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5" w:type="dxa"/>
            <w:gridSpan w:val="2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ПЕТИ РАЗРЕД</w:t>
            </w:r>
          </w:p>
        </w:tc>
        <w:tc>
          <w:tcPr>
            <w:tcW w:w="1377" w:type="dxa"/>
            <w:gridSpan w:val="2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ШЕСТИ РАЗРЕД</w:t>
            </w:r>
          </w:p>
        </w:tc>
        <w:tc>
          <w:tcPr>
            <w:tcW w:w="1400" w:type="dxa"/>
            <w:gridSpan w:val="2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СЕДМИ РАЗРЕД</w:t>
            </w:r>
          </w:p>
        </w:tc>
        <w:tc>
          <w:tcPr>
            <w:tcW w:w="1410" w:type="dxa"/>
            <w:gridSpan w:val="2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ОСМИ РАЗРЕД</w:t>
            </w: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vMerge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shd w:val="clear" w:color="auto" w:fill="CCC0D9" w:themeFill="accent4" w:themeFillTint="66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727" w:type="dxa"/>
            <w:shd w:val="clear" w:color="auto" w:fill="CCC0D9" w:themeFill="accent4" w:themeFillTint="66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681" w:type="dxa"/>
            <w:shd w:val="clear" w:color="auto" w:fill="CCC0D9" w:themeFill="accent4" w:themeFillTint="66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696" w:type="dxa"/>
            <w:shd w:val="clear" w:color="auto" w:fill="CCC0D9" w:themeFill="accent4" w:themeFillTint="66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704" w:type="dxa"/>
            <w:shd w:val="clear" w:color="auto" w:fill="CCC0D9" w:themeFill="accent4" w:themeFillTint="66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696" w:type="dxa"/>
            <w:shd w:val="clear" w:color="auto" w:fill="CCC0D9" w:themeFill="accent4" w:themeFillTint="66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678" w:type="dxa"/>
            <w:shd w:val="clear" w:color="auto" w:fill="CCC0D9" w:themeFill="accent4" w:themeFillTint="66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732" w:type="dxa"/>
            <w:shd w:val="clear" w:color="auto" w:fill="CCC0D9" w:themeFill="accent4" w:themeFillTint="66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Год.</w:t>
            </w: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Српски језик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Енглески језик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Ликовна култура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Музичка култура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Историја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Географија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Биологија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Хемија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 и рачунарство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Техника и технологија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Физичко и здравствено васпитање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C414D5" w:rsidRDefault="00C414D5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C414D5" w:rsidRDefault="00C414D5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</w:tr>
      <w:tr w:rsidR="00B97AE3" w:rsidRPr="00FC0D1F" w:rsidTr="00C414D5">
        <w:trPr>
          <w:trHeight w:val="260"/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Обавезне физичке активности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36  54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C414D5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C414D5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AE3" w:rsidRPr="00FC0D1F" w:rsidTr="00C414D5">
        <w:trPr>
          <w:jc w:val="center"/>
        </w:trPr>
        <w:tc>
          <w:tcPr>
            <w:tcW w:w="2779" w:type="dxa"/>
            <w:gridSpan w:val="2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УКУПНО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25,5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918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26,5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954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1008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C414D5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C414D5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95</w:t>
            </w:r>
            <w:r w:rsidR="00B97AE3"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97AE3" w:rsidRPr="00FC0D1F" w:rsidTr="00C414D5">
        <w:trPr>
          <w:trHeight w:val="730"/>
          <w:jc w:val="center"/>
        </w:trPr>
        <w:tc>
          <w:tcPr>
            <w:tcW w:w="524" w:type="dxa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B2A1C7" w:themeFill="accent4" w:themeFillTint="99"/>
            <w:vAlign w:val="center"/>
          </w:tcPr>
          <w:p w:rsidR="00B97AE3" w:rsidRPr="00FC0D1F" w:rsidRDefault="006451FA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(Б) </w:t>
            </w:r>
            <w:r w:rsidR="00B97AE3"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ОБАВЕЗНИ ИЗБОРНИ НАСТАВНИ ПРЕДМЕТИ</w:t>
            </w:r>
          </w:p>
        </w:tc>
        <w:tc>
          <w:tcPr>
            <w:tcW w:w="5592" w:type="dxa"/>
            <w:gridSpan w:val="8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Верска настава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B97AE3" w:rsidRPr="00FC0D1F" w:rsidTr="00C414D5">
        <w:trPr>
          <w:trHeight w:val="419"/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C414D5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с</w:t>
            </w:r>
            <w:r w:rsidR="00B97AE3"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трани језик-Немачки језик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B97AE3" w:rsidRPr="00FC0D1F" w:rsidTr="00C414D5">
        <w:trPr>
          <w:trHeight w:val="50"/>
          <w:jc w:val="center"/>
        </w:trPr>
        <w:tc>
          <w:tcPr>
            <w:tcW w:w="2779" w:type="dxa"/>
            <w:gridSpan w:val="2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УКУПНО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18    108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</w:tr>
      <w:tr w:rsidR="00B97AE3" w:rsidRPr="00FC0D1F" w:rsidTr="00C414D5">
        <w:trPr>
          <w:trHeight w:val="730"/>
          <w:jc w:val="center"/>
        </w:trPr>
        <w:tc>
          <w:tcPr>
            <w:tcW w:w="524" w:type="dxa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B2A1C7" w:themeFill="accent4" w:themeFillTint="99"/>
            <w:vAlign w:val="center"/>
          </w:tcPr>
          <w:p w:rsidR="00B97AE3" w:rsidRPr="00FC0D1F" w:rsidRDefault="006451FA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(В) </w:t>
            </w:r>
            <w:r w:rsidR="00B97AE3"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СЛОБОДНЕ НАСТАВНЕ АКТИВНОСТИ</w:t>
            </w:r>
          </w:p>
        </w:tc>
        <w:tc>
          <w:tcPr>
            <w:tcW w:w="5592" w:type="dxa"/>
            <w:gridSpan w:val="8"/>
            <w:shd w:val="clear" w:color="auto" w:fill="B2A1C7" w:themeFill="accent4" w:themeFillTint="99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Чувари природе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B97AE3" w:rsidRPr="00FC0D1F" w:rsidTr="00C414D5">
        <w:trPr>
          <w:jc w:val="center"/>
        </w:trPr>
        <w:tc>
          <w:tcPr>
            <w:tcW w:w="52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Цртање, сликање и вајање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7AE3" w:rsidRPr="00FC0D1F" w:rsidTr="00C414D5">
        <w:trPr>
          <w:jc w:val="center"/>
        </w:trPr>
        <w:tc>
          <w:tcPr>
            <w:tcW w:w="2779" w:type="dxa"/>
            <w:gridSpan w:val="2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УКУПНО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B97AE3" w:rsidRPr="00FC0D1F" w:rsidTr="00135C1E">
        <w:trPr>
          <w:jc w:val="center"/>
        </w:trPr>
        <w:tc>
          <w:tcPr>
            <w:tcW w:w="2779" w:type="dxa"/>
            <w:gridSpan w:val="2"/>
            <w:shd w:val="clear" w:color="auto" w:fill="E5DFEC" w:themeFill="accent4" w:themeFillTint="33"/>
            <w:vAlign w:val="center"/>
          </w:tcPr>
          <w:p w:rsidR="00B97AE3" w:rsidRPr="006451FA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УКУПНО</w:t>
            </w:r>
            <w:r w:rsidR="006451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(А+Б+В)</w:t>
            </w:r>
          </w:p>
        </w:tc>
        <w:tc>
          <w:tcPr>
            <w:tcW w:w="678" w:type="dxa"/>
            <w:shd w:val="clear" w:color="auto" w:fill="E5DFEC" w:themeFill="accent4" w:themeFillTint="33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727" w:type="dxa"/>
            <w:shd w:val="clear" w:color="auto" w:fill="E5DFEC" w:themeFill="accent4" w:themeFillTint="33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1098</w:t>
            </w:r>
          </w:p>
        </w:tc>
        <w:tc>
          <w:tcPr>
            <w:tcW w:w="681" w:type="dxa"/>
            <w:shd w:val="clear" w:color="auto" w:fill="E5DFEC" w:themeFill="accent4" w:themeFillTint="33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31,5</w:t>
            </w:r>
          </w:p>
        </w:tc>
        <w:tc>
          <w:tcPr>
            <w:tcW w:w="696" w:type="dxa"/>
            <w:shd w:val="clear" w:color="auto" w:fill="E5DFEC" w:themeFill="accent4" w:themeFillTint="33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1134</w:t>
            </w:r>
          </w:p>
        </w:tc>
        <w:tc>
          <w:tcPr>
            <w:tcW w:w="704" w:type="dxa"/>
            <w:shd w:val="clear" w:color="auto" w:fill="E5DFEC" w:themeFill="accent4" w:themeFillTint="33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96" w:type="dxa"/>
            <w:shd w:val="clear" w:color="auto" w:fill="E5DFEC" w:themeFill="accent4" w:themeFillTint="33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1188</w:t>
            </w:r>
          </w:p>
        </w:tc>
        <w:tc>
          <w:tcPr>
            <w:tcW w:w="678" w:type="dxa"/>
            <w:shd w:val="clear" w:color="auto" w:fill="E5DFEC" w:themeFill="accent4" w:themeFillTint="33"/>
            <w:vAlign w:val="center"/>
          </w:tcPr>
          <w:p w:rsidR="00B97AE3" w:rsidRPr="006451FA" w:rsidRDefault="006451FA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32" w:type="dxa"/>
            <w:shd w:val="clear" w:color="auto" w:fill="E5DFEC" w:themeFill="accent4" w:themeFillTint="33"/>
            <w:vAlign w:val="center"/>
          </w:tcPr>
          <w:p w:rsidR="00B97AE3" w:rsidRPr="006451FA" w:rsidRDefault="006451FA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1088</w:t>
            </w:r>
          </w:p>
        </w:tc>
      </w:tr>
      <w:tr w:rsidR="00B97AE3" w:rsidRPr="00FC0D1F" w:rsidTr="00C414D5">
        <w:trPr>
          <w:jc w:val="center"/>
        </w:trPr>
        <w:tc>
          <w:tcPr>
            <w:tcW w:w="2779" w:type="dxa"/>
            <w:gridSpan w:val="2"/>
            <w:shd w:val="clear" w:color="auto" w:fill="FFFFFF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Допунска настава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B97AE3" w:rsidRPr="00FC0D1F" w:rsidTr="00C414D5">
        <w:trPr>
          <w:jc w:val="center"/>
        </w:trPr>
        <w:tc>
          <w:tcPr>
            <w:tcW w:w="2779" w:type="dxa"/>
            <w:gridSpan w:val="2"/>
            <w:shd w:val="clear" w:color="auto" w:fill="FFFFFF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Додатни рад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B97AE3" w:rsidRPr="00FC0D1F" w:rsidTr="00C414D5">
        <w:trPr>
          <w:jc w:val="center"/>
        </w:trPr>
        <w:tc>
          <w:tcPr>
            <w:tcW w:w="2779" w:type="dxa"/>
            <w:gridSpan w:val="2"/>
            <w:shd w:val="clear" w:color="auto" w:fill="FFFFFF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Час одељењског старешине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B97AE3" w:rsidRPr="00FC0D1F" w:rsidTr="00C414D5">
        <w:trPr>
          <w:jc w:val="center"/>
        </w:trPr>
        <w:tc>
          <w:tcPr>
            <w:tcW w:w="2779" w:type="dxa"/>
            <w:gridSpan w:val="2"/>
            <w:shd w:val="clear" w:color="auto" w:fill="FFFFFF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Друштвене, техничке, хуманитарне, спортске и културне активности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727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36-72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36-72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36-72</w:t>
            </w:r>
          </w:p>
        </w:tc>
        <w:tc>
          <w:tcPr>
            <w:tcW w:w="678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732" w:type="dxa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34-68</w:t>
            </w:r>
          </w:p>
        </w:tc>
      </w:tr>
      <w:tr w:rsidR="00B97AE3" w:rsidRPr="00FC0D1F" w:rsidTr="00C414D5">
        <w:trPr>
          <w:jc w:val="center"/>
        </w:trPr>
        <w:tc>
          <w:tcPr>
            <w:tcW w:w="2779" w:type="dxa"/>
            <w:gridSpan w:val="2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Екскурзија </w:t>
            </w:r>
          </w:p>
        </w:tc>
        <w:tc>
          <w:tcPr>
            <w:tcW w:w="1405" w:type="dxa"/>
            <w:gridSpan w:val="2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 дана</w:t>
            </w:r>
          </w:p>
        </w:tc>
        <w:tc>
          <w:tcPr>
            <w:tcW w:w="1377" w:type="dxa"/>
            <w:gridSpan w:val="2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 дана</w:t>
            </w:r>
          </w:p>
        </w:tc>
        <w:tc>
          <w:tcPr>
            <w:tcW w:w="1400" w:type="dxa"/>
            <w:gridSpan w:val="2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 дана</w:t>
            </w:r>
          </w:p>
        </w:tc>
        <w:tc>
          <w:tcPr>
            <w:tcW w:w="1410" w:type="dxa"/>
            <w:gridSpan w:val="2"/>
            <w:shd w:val="clear" w:color="auto" w:fill="FFFFFF"/>
            <w:vAlign w:val="center"/>
          </w:tcPr>
          <w:p w:rsidR="00B97AE3" w:rsidRPr="00FC0D1F" w:rsidRDefault="00B97AE3" w:rsidP="00FC0D1F">
            <w:pPr>
              <w:pStyle w:val="ab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 дана</w:t>
            </w:r>
          </w:p>
        </w:tc>
      </w:tr>
    </w:tbl>
    <w:p w:rsidR="0088762F" w:rsidRPr="00FC0D1F" w:rsidRDefault="0088762F" w:rsidP="00FC0D1F">
      <w:pPr>
        <w:pStyle w:val="ab"/>
        <w:jc w:val="both"/>
        <w:rPr>
          <w:rFonts w:ascii="Times New Roman" w:hAnsi="Times New Roman" w:cs="Times New Roman"/>
          <w:b/>
        </w:rPr>
      </w:pPr>
    </w:p>
    <w:p w:rsidR="007760D4" w:rsidRPr="00FC0D1F" w:rsidRDefault="007760D4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lastRenderedPageBreak/>
        <w:t>ДОПУНСКА НАСТАВА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0D4" w:rsidRPr="00FC0D1F" w:rsidRDefault="007760D4" w:rsidP="00FC0D1F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 xml:space="preserve">Допунска настава </w:t>
      </w:r>
      <w:r w:rsidR="00E55B2C" w:rsidRPr="00FC0D1F">
        <w:rPr>
          <w:rFonts w:ascii="Times New Roman" w:hAnsi="Times New Roman" w:cs="Times New Roman"/>
          <w:sz w:val="24"/>
          <w:szCs w:val="24"/>
        </w:rPr>
        <w:t>се</w:t>
      </w:r>
      <w:r w:rsidRPr="00FC0D1F">
        <w:rPr>
          <w:rFonts w:ascii="Times New Roman" w:hAnsi="Times New Roman" w:cs="Times New Roman"/>
          <w:sz w:val="24"/>
          <w:szCs w:val="24"/>
        </w:rPr>
        <w:t xml:space="preserve"> организ</w:t>
      </w:r>
      <w:r w:rsidR="00E55B2C" w:rsidRPr="00FC0D1F">
        <w:rPr>
          <w:rFonts w:ascii="Times New Roman" w:hAnsi="Times New Roman" w:cs="Times New Roman"/>
          <w:sz w:val="24"/>
          <w:szCs w:val="24"/>
        </w:rPr>
        <w:t>ује</w:t>
      </w:r>
      <w:r w:rsidRPr="00FC0D1F">
        <w:rPr>
          <w:rFonts w:ascii="Times New Roman" w:hAnsi="Times New Roman" w:cs="Times New Roman"/>
          <w:sz w:val="24"/>
          <w:szCs w:val="24"/>
        </w:rPr>
        <w:t xml:space="preserve"> за ученике који имају тешкоће у савладавању програма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наставе. Организује се према потреби, а колико ће трајати и који ће ученици бити укључени варира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током године. Ученик може бити укључен у допунску наставу једнократно, кроз дужи временски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период или повремено.</w:t>
      </w:r>
    </w:p>
    <w:p w:rsidR="007760D4" w:rsidRPr="00FC0D1F" w:rsidRDefault="007760D4" w:rsidP="00FC0D1F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Допунска настава се организује по предметима са једним часом недељно. За реализацију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допунске наставе наставник припрема наставни материјал: наставне листиће, полупрограмиране или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програмиране наставне садржаје за поједине ученике.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Као садржај рада допунске наставе наставник ће одабрати оне садржаје из наставног програма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које поједини ученици нису усвојили у редовној настави.</w:t>
      </w:r>
    </w:p>
    <w:p w:rsidR="007760D4" w:rsidRPr="00FC0D1F" w:rsidRDefault="007760D4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 xml:space="preserve">Основни </w:t>
      </w:r>
      <w:r w:rsidRPr="00FC0D1F">
        <w:rPr>
          <w:rFonts w:ascii="Times New Roman" w:hAnsi="Times New Roman" w:cs="Times New Roman"/>
          <w:b/>
          <w:sz w:val="24"/>
          <w:szCs w:val="24"/>
        </w:rPr>
        <w:t>задатак</w:t>
      </w:r>
      <w:r w:rsidRPr="00FC0D1F">
        <w:rPr>
          <w:rFonts w:ascii="Times New Roman" w:hAnsi="Times New Roman" w:cs="Times New Roman"/>
          <w:sz w:val="24"/>
          <w:szCs w:val="24"/>
        </w:rPr>
        <w:t xml:space="preserve"> допунске наставе је прилагођавање (индивидуализација) наставних садржаја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одређеног предмета ученицима који из било којих разлога имају тешкоћа у свладавању програма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, </w:t>
      </w:r>
      <w:r w:rsidRPr="00FC0D1F">
        <w:rPr>
          <w:rFonts w:ascii="Times New Roman" w:hAnsi="Times New Roman" w:cs="Times New Roman"/>
          <w:sz w:val="24"/>
          <w:szCs w:val="24"/>
        </w:rPr>
        <w:t>како би им се омогућило усвајање програма и развој њихових способности.</w:t>
      </w:r>
    </w:p>
    <w:p w:rsidR="00E55B2C" w:rsidRPr="00FC0D1F" w:rsidRDefault="00E55B2C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7760D4" w:rsidRPr="00FC0D1F" w:rsidRDefault="00E55B2C" w:rsidP="00895161">
      <w:pPr>
        <w:pStyle w:val="ab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 xml:space="preserve">Начин реализације: </w:t>
      </w:r>
    </w:p>
    <w:p w:rsidR="007760D4" w:rsidRPr="00FC0D1F" w:rsidRDefault="00E55B2C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-п</w:t>
      </w:r>
      <w:r w:rsidR="007760D4" w:rsidRPr="00FC0D1F">
        <w:rPr>
          <w:rFonts w:ascii="Times New Roman" w:hAnsi="Times New Roman" w:cs="Times New Roman"/>
          <w:sz w:val="24"/>
          <w:szCs w:val="24"/>
        </w:rPr>
        <w:t>рограм редовне наставе уједно је и програм допунске.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7760D4" w:rsidRPr="00FC0D1F">
        <w:rPr>
          <w:rFonts w:ascii="Times New Roman" w:hAnsi="Times New Roman" w:cs="Times New Roman"/>
          <w:sz w:val="24"/>
          <w:szCs w:val="24"/>
        </w:rPr>
        <w:t>Уколико постоји више ученика с истим проблемима</w:t>
      </w:r>
      <w:r w:rsidRPr="00FC0D1F">
        <w:rPr>
          <w:rFonts w:ascii="Times New Roman" w:hAnsi="Times New Roman" w:cs="Times New Roman"/>
          <w:sz w:val="24"/>
          <w:szCs w:val="24"/>
        </w:rPr>
        <w:t>,</w:t>
      </w:r>
      <w:r w:rsidR="007760D4" w:rsidRPr="00FC0D1F">
        <w:rPr>
          <w:rFonts w:ascii="Times New Roman" w:hAnsi="Times New Roman" w:cs="Times New Roman"/>
          <w:sz w:val="24"/>
          <w:szCs w:val="24"/>
        </w:rPr>
        <w:t xml:space="preserve"> потребно је поново објаснити дати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7760D4" w:rsidRPr="00FC0D1F">
        <w:rPr>
          <w:rFonts w:ascii="Times New Roman" w:hAnsi="Times New Roman" w:cs="Times New Roman"/>
          <w:sz w:val="24"/>
          <w:szCs w:val="24"/>
        </w:rPr>
        <w:t>садржај</w:t>
      </w:r>
      <w:r w:rsidRPr="00FC0D1F">
        <w:rPr>
          <w:rFonts w:ascii="Times New Roman" w:hAnsi="Times New Roman" w:cs="Times New Roman"/>
          <w:sz w:val="24"/>
          <w:szCs w:val="24"/>
        </w:rPr>
        <w:t>;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 xml:space="preserve">- </w:t>
      </w:r>
      <w:r w:rsidR="00E55B2C" w:rsidRPr="00FC0D1F">
        <w:rPr>
          <w:rFonts w:ascii="Times New Roman" w:hAnsi="Times New Roman" w:cs="Times New Roman"/>
          <w:sz w:val="24"/>
          <w:szCs w:val="24"/>
        </w:rPr>
        <w:t>п</w:t>
      </w:r>
      <w:r w:rsidRPr="00FC0D1F">
        <w:rPr>
          <w:rFonts w:ascii="Times New Roman" w:hAnsi="Times New Roman" w:cs="Times New Roman"/>
          <w:sz w:val="24"/>
          <w:szCs w:val="24"/>
        </w:rPr>
        <w:t>римери у којима се примењују учени садржаји морају бити пажљиво одабрани</w:t>
      </w:r>
      <w:r w:rsidR="00E55B2C" w:rsidRPr="00FC0D1F">
        <w:rPr>
          <w:rFonts w:ascii="Times New Roman" w:hAnsi="Times New Roman" w:cs="Times New Roman"/>
          <w:sz w:val="24"/>
          <w:szCs w:val="24"/>
        </w:rPr>
        <w:t>;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 xml:space="preserve">- </w:t>
      </w:r>
      <w:r w:rsidR="00E55B2C" w:rsidRPr="00FC0D1F">
        <w:rPr>
          <w:rFonts w:ascii="Times New Roman" w:hAnsi="Times New Roman" w:cs="Times New Roman"/>
          <w:sz w:val="24"/>
          <w:szCs w:val="24"/>
        </w:rPr>
        <w:t>ш</w:t>
      </w:r>
      <w:r w:rsidRPr="00FC0D1F">
        <w:rPr>
          <w:rFonts w:ascii="Times New Roman" w:hAnsi="Times New Roman" w:cs="Times New Roman"/>
          <w:sz w:val="24"/>
          <w:szCs w:val="24"/>
        </w:rPr>
        <w:t>то више користити очигледна средства и помагала, као и објективну реалност</w:t>
      </w:r>
      <w:r w:rsidR="00E55B2C" w:rsidRPr="00FC0D1F">
        <w:rPr>
          <w:rFonts w:ascii="Times New Roman" w:hAnsi="Times New Roman" w:cs="Times New Roman"/>
          <w:sz w:val="24"/>
          <w:szCs w:val="24"/>
        </w:rPr>
        <w:t>;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 xml:space="preserve">- </w:t>
      </w:r>
      <w:r w:rsidR="00E55B2C" w:rsidRPr="00FC0D1F">
        <w:rPr>
          <w:rFonts w:ascii="Times New Roman" w:hAnsi="Times New Roman" w:cs="Times New Roman"/>
          <w:sz w:val="24"/>
          <w:szCs w:val="24"/>
        </w:rPr>
        <w:t>а</w:t>
      </w:r>
      <w:r w:rsidRPr="00FC0D1F">
        <w:rPr>
          <w:rFonts w:ascii="Times New Roman" w:hAnsi="Times New Roman" w:cs="Times New Roman"/>
          <w:sz w:val="24"/>
          <w:szCs w:val="24"/>
        </w:rPr>
        <w:t>ко је потребно, тумачити и градиво претходних разреда</w:t>
      </w:r>
      <w:r w:rsidR="00E55B2C" w:rsidRPr="00FC0D1F">
        <w:rPr>
          <w:rFonts w:ascii="Times New Roman" w:hAnsi="Times New Roman" w:cs="Times New Roman"/>
          <w:sz w:val="24"/>
          <w:szCs w:val="24"/>
        </w:rPr>
        <w:t>;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 xml:space="preserve">- </w:t>
      </w:r>
      <w:r w:rsidR="00E55B2C" w:rsidRPr="00FC0D1F">
        <w:rPr>
          <w:rFonts w:ascii="Times New Roman" w:hAnsi="Times New Roman" w:cs="Times New Roman"/>
          <w:sz w:val="24"/>
          <w:szCs w:val="24"/>
        </w:rPr>
        <w:t>о</w:t>
      </w:r>
      <w:r w:rsidRPr="00FC0D1F">
        <w:rPr>
          <w:rFonts w:ascii="Times New Roman" w:hAnsi="Times New Roman" w:cs="Times New Roman"/>
          <w:sz w:val="24"/>
          <w:szCs w:val="24"/>
        </w:rPr>
        <w:t>сигурати довољно времена за вежбање и понављање</w:t>
      </w:r>
      <w:r w:rsidR="00E55B2C" w:rsidRPr="00FC0D1F">
        <w:rPr>
          <w:rFonts w:ascii="Times New Roman" w:hAnsi="Times New Roman" w:cs="Times New Roman"/>
          <w:sz w:val="24"/>
          <w:szCs w:val="24"/>
        </w:rPr>
        <w:t>;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 xml:space="preserve">- </w:t>
      </w:r>
      <w:r w:rsidR="00E55B2C" w:rsidRPr="00FC0D1F">
        <w:rPr>
          <w:rFonts w:ascii="Times New Roman" w:hAnsi="Times New Roman" w:cs="Times New Roman"/>
          <w:sz w:val="24"/>
          <w:szCs w:val="24"/>
        </w:rPr>
        <w:t>с</w:t>
      </w:r>
      <w:r w:rsidRPr="00FC0D1F">
        <w:rPr>
          <w:rFonts w:ascii="Times New Roman" w:hAnsi="Times New Roman" w:cs="Times New Roman"/>
          <w:sz w:val="24"/>
          <w:szCs w:val="24"/>
        </w:rPr>
        <w:t>ваки час допунске наставе мора бити максимално организован, што значи да за сваког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ученика (или групу ученика) треба одредити циљеве и задатке, садржај по етапама, одабрати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одговарајуће методе и облике рада, наставна средства и слично</w:t>
      </w:r>
      <w:r w:rsidR="00E55B2C" w:rsidRPr="00FC0D1F">
        <w:rPr>
          <w:rFonts w:ascii="Times New Roman" w:hAnsi="Times New Roman" w:cs="Times New Roman"/>
          <w:sz w:val="24"/>
          <w:szCs w:val="24"/>
        </w:rPr>
        <w:t>;</w:t>
      </w:r>
    </w:p>
    <w:p w:rsidR="007760D4" w:rsidRPr="00FC0D1F" w:rsidRDefault="00E55B2C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- г</w:t>
      </w:r>
      <w:r w:rsidR="007760D4" w:rsidRPr="00FC0D1F">
        <w:rPr>
          <w:rFonts w:ascii="Times New Roman" w:hAnsi="Times New Roman" w:cs="Times New Roman"/>
          <w:sz w:val="24"/>
          <w:szCs w:val="24"/>
        </w:rPr>
        <w:t>лавни облик рада у допунској настави је индивидуални рад са учеником, што не значи да се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7760D4" w:rsidRPr="00FC0D1F">
        <w:rPr>
          <w:rFonts w:ascii="Times New Roman" w:hAnsi="Times New Roman" w:cs="Times New Roman"/>
          <w:sz w:val="24"/>
          <w:szCs w:val="24"/>
        </w:rPr>
        <w:t>по потреби неће користити и други облици рада.</w:t>
      </w:r>
    </w:p>
    <w:p w:rsidR="007760D4" w:rsidRPr="00FC0D1F" w:rsidRDefault="007760D4" w:rsidP="00FC0D1F">
      <w:pPr>
        <w:pStyle w:val="ab"/>
        <w:jc w:val="both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7760D4" w:rsidRPr="00FC0D1F" w:rsidRDefault="007760D4" w:rsidP="00FC0D1F">
      <w:pPr>
        <w:pStyle w:val="ab"/>
        <w:jc w:val="both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7760D4" w:rsidRPr="00FC0D1F" w:rsidRDefault="007760D4" w:rsidP="00E33117">
      <w:pPr>
        <w:pStyle w:val="ab"/>
        <w:shd w:val="clear" w:color="auto" w:fill="CCC0D9" w:themeFill="accent4" w:themeFillTint="66"/>
        <w:jc w:val="center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r w:rsidRPr="00FC0D1F">
        <w:rPr>
          <w:rFonts w:ascii="Times New Roman" w:eastAsia="TimesNewRoman,Bold" w:hAnsi="Times New Roman" w:cs="Times New Roman"/>
          <w:b/>
          <w:bCs/>
          <w:sz w:val="24"/>
          <w:szCs w:val="24"/>
        </w:rPr>
        <w:t>ДОДАТНА НАСТАВА</w:t>
      </w:r>
    </w:p>
    <w:p w:rsidR="007760D4" w:rsidRPr="00FC0D1F" w:rsidRDefault="007760D4" w:rsidP="00FC0D1F">
      <w:pPr>
        <w:pStyle w:val="ab"/>
        <w:jc w:val="both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7760D4" w:rsidRPr="00FC0D1F" w:rsidRDefault="007760D4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Додатна настава се организује за даровите ученике према њиховим склоностима, способностима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и интересовањима.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Реализацији претходи препознавање даровитих ученика и њихових склоности за поједина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подручја, избор садржаја, планирање и организација додатне наставе. У том процесу учествују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 xml:space="preserve">наставници, </w:t>
      </w:r>
      <w:r w:rsidR="00E55B2C" w:rsidRPr="00FC0D1F">
        <w:rPr>
          <w:rFonts w:ascii="Times New Roman" w:hAnsi="Times New Roman" w:cs="Times New Roman"/>
          <w:sz w:val="24"/>
          <w:szCs w:val="24"/>
        </w:rPr>
        <w:t>стручни сарадник</w:t>
      </w:r>
      <w:r w:rsidRPr="00FC0D1F">
        <w:rPr>
          <w:rFonts w:ascii="Times New Roman" w:hAnsi="Times New Roman" w:cs="Times New Roman"/>
          <w:sz w:val="24"/>
          <w:szCs w:val="24"/>
        </w:rPr>
        <w:t>, родитељи, стручњаци ван школе.</w:t>
      </w:r>
    </w:p>
    <w:p w:rsidR="007760D4" w:rsidRPr="00FC0D1F" w:rsidRDefault="007760D4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Садржаје додатне наставе треба заснивати на садржајима редовне наставе, што значи да ће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ученици проширити и продубити садржаје наставних предмета или области. Таква настава ће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омогућити даровитим ученицима брже и темељитије увођење у свет науке. То ће се постићи ако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наставник пажљиво одабере садржаје рада и предложи их ученицима. Само садржаји које ученици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прихвате подстакнуће их на активност.</w:t>
      </w:r>
    </w:p>
    <w:p w:rsidR="007760D4" w:rsidRPr="00FC0D1F" w:rsidRDefault="00E55B2C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Начин реализације</w:t>
      </w:r>
      <w:r w:rsidRPr="00FC0D1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- обогаћивање наставних садржаја</w:t>
      </w:r>
      <w:r w:rsidR="00E55B2C" w:rsidRPr="00FC0D1F">
        <w:rPr>
          <w:rFonts w:ascii="Times New Roman" w:hAnsi="Times New Roman" w:cs="Times New Roman"/>
          <w:sz w:val="24"/>
          <w:szCs w:val="24"/>
        </w:rPr>
        <w:t>;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- диференцијација наставних садржаја и прилагођавање ученику</w:t>
      </w:r>
      <w:r w:rsidR="00E55B2C" w:rsidRPr="00FC0D1F">
        <w:rPr>
          <w:rFonts w:ascii="Times New Roman" w:hAnsi="Times New Roman" w:cs="Times New Roman"/>
          <w:sz w:val="24"/>
          <w:szCs w:val="24"/>
        </w:rPr>
        <w:t>;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- менторска настава где ће сам ученик моћи да предлаже садржаје на којима ће радити</w:t>
      </w:r>
    </w:p>
    <w:p w:rsidR="007760D4" w:rsidRPr="00FC0D1F" w:rsidRDefault="00E55B2C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-</w:t>
      </w:r>
      <w:r w:rsidR="007760D4" w:rsidRPr="00FC0D1F">
        <w:rPr>
          <w:rFonts w:ascii="Times New Roman" w:hAnsi="Times New Roman" w:cs="Times New Roman"/>
          <w:sz w:val="24"/>
          <w:szCs w:val="24"/>
        </w:rPr>
        <w:t>упућивање и укључивање у рад других институција, универзитета, стручних друштава,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7760D4" w:rsidRPr="00FC0D1F">
        <w:rPr>
          <w:rFonts w:ascii="Times New Roman" w:hAnsi="Times New Roman" w:cs="Times New Roman"/>
          <w:sz w:val="24"/>
          <w:szCs w:val="24"/>
        </w:rPr>
        <w:t>центара, истраживачких станица и сл</w:t>
      </w:r>
      <w:r w:rsidRPr="00FC0D1F">
        <w:rPr>
          <w:rFonts w:ascii="Times New Roman" w:hAnsi="Times New Roman" w:cs="Times New Roman"/>
          <w:sz w:val="24"/>
          <w:szCs w:val="24"/>
        </w:rPr>
        <w:t>;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- стварање што више могућности за учениково истраживање и откривање са циљем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lastRenderedPageBreak/>
        <w:t>задовољења учениковог мотива за сазнавањем и успехом</w:t>
      </w:r>
      <w:r w:rsidR="00E55B2C" w:rsidRPr="00FC0D1F">
        <w:rPr>
          <w:rFonts w:ascii="Times New Roman" w:hAnsi="Times New Roman" w:cs="Times New Roman"/>
          <w:sz w:val="24"/>
          <w:szCs w:val="24"/>
        </w:rPr>
        <w:t>;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- пружити могућност даровитим ученицима да што чешће решавају сложене проблеме и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притом доживе успех и радост у раду</w:t>
      </w:r>
      <w:r w:rsidR="00E55B2C" w:rsidRPr="00FC0D1F">
        <w:rPr>
          <w:rFonts w:ascii="Times New Roman" w:hAnsi="Times New Roman" w:cs="Times New Roman"/>
          <w:sz w:val="24"/>
          <w:szCs w:val="24"/>
        </w:rPr>
        <w:t>;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 xml:space="preserve">- поучавање и учење уз помоћ медија, међу којима значајно место заузима </w:t>
      </w:r>
      <w:r w:rsidR="00E55B2C" w:rsidRPr="00FC0D1F">
        <w:rPr>
          <w:rFonts w:ascii="Times New Roman" w:hAnsi="Times New Roman" w:cs="Times New Roman"/>
          <w:sz w:val="24"/>
          <w:szCs w:val="24"/>
        </w:rPr>
        <w:t>дигиталн</w:t>
      </w:r>
      <w:r w:rsidRPr="00FC0D1F">
        <w:rPr>
          <w:rFonts w:ascii="Times New Roman" w:hAnsi="Times New Roman" w:cs="Times New Roman"/>
          <w:sz w:val="24"/>
          <w:szCs w:val="24"/>
        </w:rPr>
        <w:t>а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настава</w:t>
      </w:r>
      <w:r w:rsidR="00E55B2C" w:rsidRPr="00FC0D1F">
        <w:rPr>
          <w:rFonts w:ascii="Times New Roman" w:hAnsi="Times New Roman" w:cs="Times New Roman"/>
          <w:sz w:val="24"/>
          <w:szCs w:val="24"/>
        </w:rPr>
        <w:t>;</w:t>
      </w:r>
    </w:p>
    <w:p w:rsidR="00E55B2C" w:rsidRPr="00FC0D1F" w:rsidRDefault="007760D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- изванучионична настава и рад на пројектима, огледи, демонстрације, рад на терену</w:t>
      </w:r>
      <w:r w:rsidR="00E55B2C" w:rsidRPr="00FC0D1F">
        <w:rPr>
          <w:rFonts w:ascii="Times New Roman" w:hAnsi="Times New Roman" w:cs="Times New Roman"/>
          <w:sz w:val="24"/>
          <w:szCs w:val="24"/>
        </w:rPr>
        <w:t>;</w:t>
      </w:r>
    </w:p>
    <w:p w:rsidR="007760D4" w:rsidRPr="00FC0D1F" w:rsidRDefault="003A2F75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-</w:t>
      </w:r>
      <w:r w:rsidR="007760D4" w:rsidRPr="00FC0D1F">
        <w:rPr>
          <w:rFonts w:ascii="Times New Roman" w:hAnsi="Times New Roman" w:cs="Times New Roman"/>
          <w:sz w:val="24"/>
          <w:szCs w:val="24"/>
        </w:rPr>
        <w:t>интегрисана настава – рад на истом садржају кроз више наставних предмета (кординисано</w:t>
      </w:r>
      <w:r w:rsidR="00E55B2C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7760D4" w:rsidRPr="00FC0D1F">
        <w:rPr>
          <w:rFonts w:ascii="Times New Roman" w:hAnsi="Times New Roman" w:cs="Times New Roman"/>
          <w:sz w:val="24"/>
          <w:szCs w:val="24"/>
        </w:rPr>
        <w:t>деловање и сарадња више наставника)</w:t>
      </w:r>
      <w:r w:rsidR="00E55B2C" w:rsidRPr="00FC0D1F">
        <w:rPr>
          <w:rFonts w:ascii="Times New Roman" w:hAnsi="Times New Roman" w:cs="Times New Roman"/>
          <w:sz w:val="24"/>
          <w:szCs w:val="24"/>
        </w:rPr>
        <w:t>;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- проблемски задаци у којима ученици сами бирају начин решавања и сложеност</w:t>
      </w:r>
      <w:r w:rsidR="00E55B2C" w:rsidRPr="00FC0D1F">
        <w:rPr>
          <w:rFonts w:ascii="Times New Roman" w:hAnsi="Times New Roman" w:cs="Times New Roman"/>
          <w:sz w:val="24"/>
          <w:szCs w:val="24"/>
        </w:rPr>
        <w:t>;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- подршка оригиналним решењима</w:t>
      </w:r>
      <w:r w:rsidR="00E55B2C" w:rsidRPr="00FC0D1F">
        <w:rPr>
          <w:rFonts w:ascii="Times New Roman" w:hAnsi="Times New Roman" w:cs="Times New Roman"/>
          <w:sz w:val="24"/>
          <w:szCs w:val="24"/>
        </w:rPr>
        <w:t>.</w:t>
      </w: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7B67" w:rsidRPr="00FC0D1F" w:rsidRDefault="00E07B67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0D4" w:rsidRPr="00FC0D1F" w:rsidRDefault="007760D4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18F3" w:rsidRDefault="00E46F92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ПРОГРАМ КУЛТУРНИХ АКТИВНОСТИ ШКОЛЕ</w:t>
      </w:r>
    </w:p>
    <w:p w:rsidR="00895161" w:rsidRPr="00895161" w:rsidRDefault="00895161" w:rsidP="0089516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  <w:lang w:val="en-US"/>
        </w:rPr>
        <w:t>Циљ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 xml:space="preserve">културних активности школе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јесте да ученици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0D1F">
        <w:rPr>
          <w:rFonts w:ascii="Times New Roman" w:hAnsi="Times New Roman" w:cs="Times New Roman"/>
          <w:sz w:val="24"/>
          <w:szCs w:val="24"/>
        </w:rPr>
        <w:t>заволе  уметност</w:t>
      </w:r>
      <w:proofErr w:type="gramEnd"/>
      <w:r w:rsidRPr="00FC0D1F">
        <w:rPr>
          <w:rFonts w:ascii="Times New Roman" w:hAnsi="Times New Roman" w:cs="Times New Roman"/>
          <w:sz w:val="24"/>
          <w:szCs w:val="24"/>
        </w:rPr>
        <w:t xml:space="preserve"> и културу,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да</w:t>
      </w:r>
      <w:r w:rsidRPr="00FC0D1F">
        <w:rPr>
          <w:rFonts w:ascii="Times New Roman" w:hAnsi="Times New Roman" w:cs="Times New Roman"/>
          <w:sz w:val="24"/>
          <w:szCs w:val="24"/>
        </w:rPr>
        <w:t xml:space="preserve"> кроз читање, рецитовање, глуму, певање, цртање, сликање, гледање филмова, слушање музике, презентације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 xml:space="preserve">итд.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en-US"/>
        </w:rPr>
        <w:t>упознају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en-US"/>
        </w:rPr>
        <w:t>, доживе и оспособе се да тумаче одабрана књижевна дела, позоришна, филмска и друга уметничка остварења из српске и светске баштине</w:t>
      </w:r>
      <w:r w:rsidRPr="00FC0D1F">
        <w:rPr>
          <w:rFonts w:ascii="Times New Roman" w:hAnsi="Times New Roman" w:cs="Times New Roman"/>
          <w:sz w:val="24"/>
          <w:szCs w:val="24"/>
        </w:rPr>
        <w:t>, упознају познате личности о којима уче у редовној настави, прошире и богате своја знања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 xml:space="preserve">Задаци </w:t>
      </w:r>
      <w:r w:rsidRPr="00FC0D1F">
        <w:rPr>
          <w:rFonts w:ascii="Times New Roman" w:hAnsi="Times New Roman" w:cs="Times New Roman"/>
          <w:sz w:val="24"/>
          <w:szCs w:val="24"/>
        </w:rPr>
        <w:t xml:space="preserve">културних активности су: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развијање љубави према </w:t>
      </w:r>
      <w:r w:rsidRPr="00FC0D1F">
        <w:rPr>
          <w:rFonts w:ascii="Times New Roman" w:hAnsi="Times New Roman" w:cs="Times New Roman"/>
          <w:sz w:val="24"/>
          <w:szCs w:val="24"/>
        </w:rPr>
        <w:t xml:space="preserve">култури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и потребе да се он</w:t>
      </w:r>
      <w:r w:rsidRPr="00FC0D1F">
        <w:rPr>
          <w:rFonts w:ascii="Times New Roman" w:hAnsi="Times New Roman" w:cs="Times New Roman"/>
          <w:sz w:val="24"/>
          <w:szCs w:val="24"/>
        </w:rPr>
        <w:t>о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негује и унапре</w:t>
      </w:r>
      <w:r w:rsidRPr="00FC0D1F">
        <w:rPr>
          <w:rFonts w:ascii="Times New Roman" w:hAnsi="Times New Roman" w:cs="Times New Roman"/>
          <w:sz w:val="24"/>
          <w:szCs w:val="24"/>
        </w:rPr>
        <w:t>ђ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ује; развијање осећања за аутентичне естетске вредности у књижевној</w:t>
      </w:r>
      <w:r w:rsidRPr="00FC0D1F">
        <w:rPr>
          <w:rFonts w:ascii="Times New Roman" w:hAnsi="Times New Roman" w:cs="Times New Roman"/>
          <w:sz w:val="24"/>
          <w:szCs w:val="24"/>
        </w:rPr>
        <w:t>, музичкој и ликовној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уметности; 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развијање смисла и способности за правилно, течно, економично и уверљиво усмено и писмено изражавање, богаћење речника, језичког и стилског израза; увежбавање и усавршавање гласног читања и читања у себи</w:t>
      </w:r>
      <w:r w:rsidRPr="00FC0D1F">
        <w:rPr>
          <w:rFonts w:ascii="Times New Roman" w:hAnsi="Times New Roman" w:cs="Times New Roman"/>
          <w:sz w:val="24"/>
          <w:szCs w:val="24"/>
        </w:rPr>
        <w:t xml:space="preserve">;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оспособљавање за читање, </w:t>
      </w:r>
      <w:r w:rsidRPr="00FC0D1F">
        <w:rPr>
          <w:rFonts w:ascii="Times New Roman" w:hAnsi="Times New Roman" w:cs="Times New Roman"/>
          <w:sz w:val="24"/>
          <w:szCs w:val="24"/>
        </w:rPr>
        <w:t>певање, свирање музичких инструменат,цртање, сликање,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доживљавање, разумевање, свестрано тумачење и вредновање уметничких дела разних жанрова;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упознавање популарних </w:t>
      </w:r>
      <w:r w:rsidRPr="00FC0D1F">
        <w:rPr>
          <w:rFonts w:ascii="Times New Roman" w:hAnsi="Times New Roman" w:cs="Times New Roman"/>
          <w:sz w:val="24"/>
          <w:szCs w:val="24"/>
        </w:rPr>
        <w:t xml:space="preserve">уметничких дела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из илустрованих енциклопедија и часописа за децу;  поступно и систематично оспособљавање ученика за логичко схватање и критичко</w:t>
      </w:r>
      <w:r w:rsidRPr="00FC0D1F">
        <w:rPr>
          <w:rFonts w:ascii="Times New Roman" w:hAnsi="Times New Roman" w:cs="Times New Roman"/>
          <w:sz w:val="24"/>
          <w:szCs w:val="24"/>
        </w:rPr>
        <w:t xml:space="preserve"> п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роцењивање</w:t>
      </w:r>
      <w:r w:rsidRPr="00FC0D1F">
        <w:rPr>
          <w:rFonts w:ascii="Times New Roman" w:hAnsi="Times New Roman" w:cs="Times New Roman"/>
          <w:sz w:val="24"/>
          <w:szCs w:val="24"/>
        </w:rPr>
        <w:t xml:space="preserve"> уметности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; развијање потребе за</w:t>
      </w:r>
      <w:r w:rsidRPr="00FC0D1F">
        <w:rPr>
          <w:rFonts w:ascii="Times New Roman" w:hAnsi="Times New Roman" w:cs="Times New Roman"/>
          <w:sz w:val="24"/>
          <w:szCs w:val="24"/>
        </w:rPr>
        <w:t xml:space="preserve"> уметничким изражавањем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, способности да се њоме ученици самостално служе као извором сазнања; навикавање на самостално </w:t>
      </w:r>
      <w:r w:rsidRPr="00FC0D1F">
        <w:rPr>
          <w:rFonts w:ascii="Times New Roman" w:hAnsi="Times New Roman" w:cs="Times New Roman"/>
          <w:sz w:val="24"/>
          <w:szCs w:val="24"/>
        </w:rPr>
        <w:t>и креативно изражавање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поступно и систематично оспособљавање ученика за доживљавање и вредновање сценских (позориште, филм)</w:t>
      </w:r>
      <w:r w:rsidRPr="00FC0D1F">
        <w:rPr>
          <w:rFonts w:ascii="Times New Roman" w:hAnsi="Times New Roman" w:cs="Times New Roman"/>
          <w:sz w:val="24"/>
          <w:szCs w:val="24"/>
        </w:rPr>
        <w:t xml:space="preserve">, музичких и ликовних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остварења; усвајање основних функционалних појмова и теоријских појмова из књижевности, позоришне и филмске уметности</w:t>
      </w:r>
      <w:r w:rsidRPr="00FC0D1F">
        <w:rPr>
          <w:rFonts w:ascii="Times New Roman" w:hAnsi="Times New Roman" w:cs="Times New Roman"/>
          <w:sz w:val="24"/>
          <w:szCs w:val="24"/>
        </w:rPr>
        <w:t>, музичке и ликовне културе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; упознавање, развијање, чување и поштовање властитог националног и културног идентитета на делима српске </w:t>
      </w:r>
      <w:r w:rsidRPr="00FC0D1F">
        <w:rPr>
          <w:rFonts w:ascii="Times New Roman" w:hAnsi="Times New Roman" w:cs="Times New Roman"/>
          <w:sz w:val="24"/>
          <w:szCs w:val="24"/>
        </w:rPr>
        <w:t xml:space="preserve">и светске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књижевности, позоришне и филмске уметности,</w:t>
      </w:r>
      <w:r w:rsidRPr="00FC0D1F">
        <w:rPr>
          <w:rFonts w:ascii="Times New Roman" w:hAnsi="Times New Roman" w:cs="Times New Roman"/>
          <w:sz w:val="24"/>
          <w:szCs w:val="24"/>
        </w:rPr>
        <w:t>музике, сликарства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; развијање поштовања према културној баштини и потребе да се она негује и унапре</w:t>
      </w:r>
      <w:r w:rsidRPr="00FC0D1F">
        <w:rPr>
          <w:rFonts w:ascii="Times New Roman" w:hAnsi="Times New Roman" w:cs="Times New Roman"/>
          <w:sz w:val="24"/>
          <w:szCs w:val="24"/>
        </w:rPr>
        <w:t>ђ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ује; навикавање на редовно праћење и критичко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процењивање часописа за децу и емисија за децу на радију и телевизији; подстицање ученика на самостално језичко, литерарно </w:t>
      </w:r>
      <w:r w:rsidRPr="00FC0D1F">
        <w:rPr>
          <w:rFonts w:ascii="Times New Roman" w:hAnsi="Times New Roman" w:cs="Times New Roman"/>
          <w:sz w:val="24"/>
          <w:szCs w:val="24"/>
        </w:rPr>
        <w:t>,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сценско</w:t>
      </w:r>
      <w:r w:rsidRPr="00FC0D1F">
        <w:rPr>
          <w:rFonts w:ascii="Times New Roman" w:hAnsi="Times New Roman" w:cs="Times New Roman"/>
          <w:sz w:val="24"/>
          <w:szCs w:val="24"/>
        </w:rPr>
        <w:t>, музичко, и ликовно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стваралаштво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; васпитавање ученика за живот и рад у духу хуманизма, истинољубивости, солидарности и других моралних вредности; развијање патриотизма и васпитавање у духу мира, културних односа и сарадње ме</w:t>
      </w:r>
      <w:r w:rsidRPr="00FC0D1F">
        <w:rPr>
          <w:rFonts w:ascii="Times New Roman" w:hAnsi="Times New Roman" w:cs="Times New Roman"/>
          <w:sz w:val="24"/>
          <w:szCs w:val="24"/>
        </w:rPr>
        <w:t>ђ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у људима. 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Садржаји и начин реализације</w:t>
      </w:r>
      <w:r w:rsidRPr="00FC0D1F">
        <w:rPr>
          <w:rFonts w:ascii="Times New Roman" w:hAnsi="Times New Roman" w:cs="Times New Roman"/>
          <w:sz w:val="24"/>
          <w:szCs w:val="24"/>
        </w:rPr>
        <w:t xml:space="preserve">: литерерни сусрети и конкурси, сусрети са песницима; посета сајму књига; рад секција (драмске, рецитаторске, литерарне и др); учешћа на такмичењима; посете позоришту, музеју, градској библиотеци, галерији и </w:t>
      </w:r>
      <w:r w:rsidRPr="00FC0D1F">
        <w:rPr>
          <w:rFonts w:ascii="Times New Roman" w:hAnsi="Times New Roman" w:cs="Times New Roman"/>
          <w:sz w:val="24"/>
          <w:szCs w:val="24"/>
        </w:rPr>
        <w:lastRenderedPageBreak/>
        <w:t>сл; изложбе ликовних радова, фотографија, рукотворина; квизови различитих формата; организација забавних активности током Дечије недеље (музичка такмичења, маскенбал, модне ревије); приредбе и пригодни програми (уз одређене датуме и празнике); укључивање у активности Културног центра (у складу са способностима); сарадња са ужом и широм друштвеном заједницом; излети и екскурзије; сарадња са средствима информисања; обележавање Дана школе и других важних датума.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>: директор школе, наставници, стручни сарадник, стручна већа, секретар школе, шеф рачуноводства, библиотекар, Тим за културну и јавну делатност школе, установе културе и образовања.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континуирано, током школске године.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E46F92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P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D18F3" w:rsidRDefault="00E46F92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ПРОГРАМ ШКОЛСКОГ СПОРТА И СПОРТСКО-РЕКРЕАТИВНИХ АКТИВНОСТИ</w:t>
      </w:r>
    </w:p>
    <w:p w:rsidR="00895161" w:rsidRPr="00895161" w:rsidRDefault="00895161" w:rsidP="0089516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eastAsia="TimesNewRoman,Bold" w:hAnsi="Times New Roman" w:cs="Times New Roman"/>
          <w:sz w:val="24"/>
          <w:szCs w:val="24"/>
        </w:rPr>
      </w:pPr>
      <w:r w:rsidRPr="00FC0D1F">
        <w:rPr>
          <w:rFonts w:ascii="Times New Roman" w:eastAsia="TimesNewRoman,Bold" w:hAnsi="Times New Roman" w:cs="Times New Roman"/>
          <w:b/>
          <w:bCs/>
          <w:sz w:val="24"/>
          <w:szCs w:val="24"/>
        </w:rPr>
        <w:t>Циљ</w:t>
      </w:r>
      <w:r w:rsidRPr="00FC0D1F">
        <w:rPr>
          <w:rFonts w:ascii="Times New Roman" w:eastAsia="TimesNewRoman,Bold" w:hAnsi="Times New Roman" w:cs="Times New Roman"/>
          <w:sz w:val="24"/>
          <w:szCs w:val="24"/>
        </w:rPr>
        <w:t xml:space="preserve"> програма спортских активности школе јесте п</w:t>
      </w:r>
      <w:r w:rsidRPr="00FC0D1F">
        <w:rPr>
          <w:rFonts w:ascii="Times New Roman" w:hAnsi="Times New Roman" w:cs="Times New Roman"/>
          <w:sz w:val="24"/>
          <w:szCs w:val="24"/>
        </w:rPr>
        <w:t xml:space="preserve">равилан психо-физички развој деце и ученика кроз подстицање сарадње и јачање тимског духа и заједништва, односно, </w:t>
      </w:r>
      <w:r w:rsidRPr="00FC0D1F">
        <w:rPr>
          <w:rFonts w:ascii="Times New Roman" w:eastAsia="TimesNewRoman,Bold" w:hAnsi="Times New Roman" w:cs="Times New Roman"/>
          <w:sz w:val="24"/>
          <w:szCs w:val="24"/>
        </w:rPr>
        <w:t>да разноврсним и систематским моторичким активностима, допринесе интегралном развоју личности ученика, развоју моторичких способности, стицању усавршавању и примени моторичких умења, навика и неопходних теоријских знања у свакодневним и специфичним условима живота и рада.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Задаци</w:t>
      </w:r>
      <w:r w:rsidRPr="00FC0D1F">
        <w:rPr>
          <w:rFonts w:ascii="Times New Roman" w:hAnsi="Times New Roman" w:cs="Times New Roman"/>
          <w:sz w:val="24"/>
          <w:szCs w:val="24"/>
        </w:rPr>
        <w:t xml:space="preserve"> су: развијање моторичких способности; правилан раст и развој деце и ученика; развијање тимског духа; усвајање правила спортских игара; подстицање толеранције; подстицање фер игре; подстицање дружења.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Садржаји и начин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а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ктивности у оквиру спортске недеље</w:t>
      </w:r>
      <w:r w:rsidRPr="00FC0D1F">
        <w:rPr>
          <w:rFonts w:ascii="Times New Roman" w:hAnsi="Times New Roman" w:cs="Times New Roman"/>
          <w:sz w:val="24"/>
          <w:szCs w:val="24"/>
        </w:rPr>
        <w:t>; м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ерење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моторичких способности ученика на почетку школске године</w:t>
      </w:r>
      <w:r w:rsidRPr="00FC0D1F">
        <w:rPr>
          <w:rFonts w:ascii="Times New Roman" w:hAnsi="Times New Roman" w:cs="Times New Roman"/>
          <w:sz w:val="24"/>
          <w:szCs w:val="24"/>
        </w:rPr>
        <w:t>; активности у оквиру Дечије недеље; школско и о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пштинско такмичење у стон</w:t>
      </w:r>
      <w:r w:rsidRPr="00FC0D1F">
        <w:rPr>
          <w:rFonts w:ascii="Times New Roman" w:hAnsi="Times New Roman" w:cs="Times New Roman"/>
          <w:sz w:val="24"/>
          <w:szCs w:val="24"/>
        </w:rPr>
        <w:t>ом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тенису</w:t>
      </w:r>
      <w:r w:rsidRPr="00FC0D1F">
        <w:rPr>
          <w:rFonts w:ascii="Times New Roman" w:hAnsi="Times New Roman" w:cs="Times New Roman"/>
          <w:sz w:val="24"/>
          <w:szCs w:val="24"/>
        </w:rPr>
        <w:t>; о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пштинско такмичење у рукомету</w:t>
      </w:r>
      <w:r w:rsidRPr="00FC0D1F">
        <w:rPr>
          <w:rFonts w:ascii="Times New Roman" w:hAnsi="Times New Roman" w:cs="Times New Roman"/>
          <w:sz w:val="24"/>
          <w:szCs w:val="24"/>
        </w:rPr>
        <w:t>, малом фудбалу, атлетици; з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имске радости-игре на снегу, прављење снешка</w:t>
      </w:r>
      <w:r w:rsidRPr="00FC0D1F">
        <w:rPr>
          <w:rFonts w:ascii="Times New Roman" w:hAnsi="Times New Roman" w:cs="Times New Roman"/>
          <w:sz w:val="24"/>
          <w:szCs w:val="24"/>
        </w:rPr>
        <w:t>; крос РТС-а; Спортске игре младих; меморијална трка „Драгутин Томашевић“; з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авршно тестирање моторичких способности ученика на крају школске године</w:t>
      </w:r>
      <w:r w:rsidRPr="00FC0D1F">
        <w:rPr>
          <w:rFonts w:ascii="Times New Roman" w:hAnsi="Times New Roman" w:cs="Times New Roman"/>
          <w:sz w:val="24"/>
          <w:szCs w:val="24"/>
        </w:rPr>
        <w:t>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>: наставник физичког и здравственог васпитања, ученици, наставници, директор школе, родитељи/други законски заступници ученика, Спортско центар, организатори такмичења.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континуирано, током школске године.</w:t>
      </w:r>
    </w:p>
    <w:p w:rsidR="00E46F92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P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E46F92" w:rsidRDefault="00E46F92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ПРОГРАМ СЛОБОДНИХ АКТИВНОСТИ</w:t>
      </w:r>
    </w:p>
    <w:p w:rsidR="00895161" w:rsidRPr="00895161" w:rsidRDefault="00895161" w:rsidP="00895161">
      <w:pPr>
        <w:pStyle w:val="ab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Слободне активности су облици образовно-васпитног рада и организују се благовременим откривањем, усмеравањем и развијањем способности, сколоности и талената ученика ради остваривања циљева и задатака основног образовања и васпитања. У организовању овог вида наставе користи се групни облик рада и рад у паровима. Ученици се  слободно опредељују за врсте слободних активности. Слободне активности организују се од I-VIII разреда где ученици могу бити ангажовани највише са два часа недељно ако је једна од активности спортска.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 xml:space="preserve">Основни </w:t>
      </w:r>
      <w:r w:rsidRPr="00FC0D1F">
        <w:rPr>
          <w:rFonts w:ascii="Times New Roman" w:hAnsi="Times New Roman" w:cs="Times New Roman"/>
          <w:b/>
          <w:sz w:val="24"/>
          <w:szCs w:val="24"/>
        </w:rPr>
        <w:t>циљ</w:t>
      </w:r>
      <w:r w:rsidRPr="00FC0D1F">
        <w:rPr>
          <w:rFonts w:ascii="Times New Roman" w:hAnsi="Times New Roman" w:cs="Times New Roman"/>
          <w:sz w:val="24"/>
          <w:szCs w:val="24"/>
        </w:rPr>
        <w:t xml:space="preserve"> је откривање и подржавање дечијих интересовања у оквиру образовно-васпитног рада с ученицима, успостављање сарадничких односа ученик-</w:t>
      </w:r>
      <w:r w:rsidRPr="00FC0D1F">
        <w:rPr>
          <w:rFonts w:ascii="Times New Roman" w:hAnsi="Times New Roman" w:cs="Times New Roman"/>
          <w:sz w:val="24"/>
          <w:szCs w:val="24"/>
        </w:rPr>
        <w:lastRenderedPageBreak/>
        <w:t>наставник, откривање обдарених, њихово професионално информисање и оспособљавање за друштвени живот.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Ученици наше школе на принципу слободних и добровољних опредељења,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удружују се у секције - слободне активности. Радом у секцијама задовољавају се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интереси, развијају се индивидуалне склоности и способности ученика.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Организовано се испуњава део њиховог слободног времена стваралаштвом, игром</w:t>
      </w:r>
      <w:r w:rsidR="00895161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и забавом.Ученику се не може ускратити учешће у слободним активностима због слабог успеха у учењу.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Тим за самовредновање рада школе редовно прати реализацију активности у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овој области и даје предлоге за њено унапређење. Потребно је да школа понуди</w:t>
      </w:r>
      <w:r w:rsidR="00895161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разноврсност у оквиру осталих облика образовно-васпитног рада, како би деца</w:t>
      </w:r>
      <w:r w:rsidR="00895161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слободно време користила смислено и у школи. Слободне активности се прате и анализирају у циљу предузимања мера за</w:t>
      </w:r>
      <w:r w:rsidR="00895161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њихово унапређивање.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Оне обухватају четири области: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 xml:space="preserve">1. </w:t>
      </w:r>
      <w:r w:rsidRPr="00FC0D1F">
        <w:rPr>
          <w:rFonts w:ascii="Times New Roman" w:hAnsi="Times New Roman" w:cs="Times New Roman"/>
          <w:i/>
          <w:sz w:val="24"/>
          <w:szCs w:val="24"/>
        </w:rPr>
        <w:t>културно-уметничке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 xml:space="preserve">2. </w:t>
      </w:r>
      <w:r w:rsidRPr="00FC0D1F">
        <w:rPr>
          <w:rFonts w:ascii="Times New Roman" w:hAnsi="Times New Roman" w:cs="Times New Roman"/>
          <w:i/>
          <w:sz w:val="24"/>
          <w:szCs w:val="24"/>
        </w:rPr>
        <w:t>научно-истраживачке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 xml:space="preserve">3. </w:t>
      </w:r>
      <w:r w:rsidRPr="00FC0D1F">
        <w:rPr>
          <w:rFonts w:ascii="Times New Roman" w:hAnsi="Times New Roman" w:cs="Times New Roman"/>
          <w:i/>
          <w:sz w:val="24"/>
          <w:szCs w:val="24"/>
        </w:rPr>
        <w:t>техничке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 xml:space="preserve">4. </w:t>
      </w:r>
      <w:r w:rsidRPr="00FC0D1F">
        <w:rPr>
          <w:rFonts w:ascii="Times New Roman" w:hAnsi="Times New Roman" w:cs="Times New Roman"/>
          <w:i/>
          <w:sz w:val="24"/>
          <w:szCs w:val="24"/>
        </w:rPr>
        <w:t>спортско-рекреативне.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Планови рада слободних активности су саставни део Годишњег плана рада.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Школа организује следеће слободне активности (секције):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tbl>
      <w:tblPr>
        <w:tblW w:w="6496" w:type="dxa"/>
        <w:tblInd w:w="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5"/>
        <w:gridCol w:w="2631"/>
        <w:gridCol w:w="771"/>
        <w:gridCol w:w="709"/>
      </w:tblGrid>
      <w:tr w:rsidR="00E46F92" w:rsidRPr="00FC0D1F" w:rsidTr="00E46F92">
        <w:trPr>
          <w:trHeight w:val="555"/>
        </w:trPr>
        <w:tc>
          <w:tcPr>
            <w:tcW w:w="2385" w:type="dxa"/>
            <w:vMerge w:val="restart"/>
            <w:shd w:val="clear" w:color="auto" w:fill="B2A1C7" w:themeFill="accent4" w:themeFillTint="99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b/>
                <w:sz w:val="24"/>
                <w:szCs w:val="24"/>
              </w:rPr>
              <w:t>Област</w:t>
            </w:r>
          </w:p>
        </w:tc>
        <w:tc>
          <w:tcPr>
            <w:tcW w:w="2631" w:type="dxa"/>
            <w:vMerge w:val="restart"/>
            <w:shd w:val="clear" w:color="auto" w:fill="B2A1C7" w:themeFill="accent4" w:themeFillTint="99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b/>
                <w:sz w:val="24"/>
                <w:szCs w:val="24"/>
              </w:rPr>
              <w:t>Назив секције</w:t>
            </w:r>
          </w:p>
        </w:tc>
        <w:tc>
          <w:tcPr>
            <w:tcW w:w="1480" w:type="dxa"/>
            <w:gridSpan w:val="2"/>
            <w:shd w:val="clear" w:color="auto" w:fill="B2A1C7" w:themeFill="accent4" w:themeFillTint="99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b/>
                <w:sz w:val="24"/>
                <w:szCs w:val="24"/>
              </w:rPr>
              <w:t>Број часова</w:t>
            </w:r>
          </w:p>
        </w:tc>
      </w:tr>
      <w:tr w:rsidR="00E46F92" w:rsidRPr="00FC0D1F" w:rsidTr="00E46F92">
        <w:trPr>
          <w:trHeight w:val="585"/>
        </w:trPr>
        <w:tc>
          <w:tcPr>
            <w:tcW w:w="2385" w:type="dxa"/>
            <w:vMerge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CCC0D9" w:themeFill="accent4" w:themeFillTint="66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b/>
                <w:sz w:val="24"/>
                <w:szCs w:val="24"/>
              </w:rPr>
              <w:t>Нед.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b/>
                <w:sz w:val="24"/>
                <w:szCs w:val="24"/>
              </w:rPr>
              <w:t>Год.</w:t>
            </w:r>
          </w:p>
        </w:tc>
      </w:tr>
      <w:tr w:rsidR="00E46F92" w:rsidRPr="00FC0D1F" w:rsidTr="00E46F92">
        <w:trPr>
          <w:trHeight w:val="516"/>
        </w:trPr>
        <w:tc>
          <w:tcPr>
            <w:tcW w:w="238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b/>
                <w:sz w:val="24"/>
                <w:szCs w:val="24"/>
              </w:rPr>
              <w:t>1. Културно уметничке</w:t>
            </w:r>
          </w:p>
        </w:tc>
        <w:tc>
          <w:tcPr>
            <w:tcW w:w="26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sz w:val="24"/>
                <w:szCs w:val="24"/>
              </w:rPr>
              <w:t>Рeцитaтoрскa секција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E46F92" w:rsidRPr="00FC0D1F" w:rsidTr="00E46F92">
        <w:tc>
          <w:tcPr>
            <w:tcW w:w="2385" w:type="dxa"/>
            <w:vMerge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sz w:val="24"/>
                <w:szCs w:val="24"/>
              </w:rPr>
              <w:t>Дрaмско-литераРна сeкциja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E46F92" w:rsidRPr="00FC0D1F" w:rsidTr="00E46F92">
        <w:tc>
          <w:tcPr>
            <w:tcW w:w="2385" w:type="dxa"/>
            <w:vMerge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FC0D1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Драмска секција/Литерална секција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36</w:t>
            </w:r>
          </w:p>
        </w:tc>
      </w:tr>
      <w:tr w:rsidR="00E46F92" w:rsidRPr="00FC0D1F" w:rsidTr="00E46F92">
        <w:tc>
          <w:tcPr>
            <w:tcW w:w="2385" w:type="dxa"/>
            <w:vMerge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FC0D1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Рецитаторска секција/Ликовна секција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36</w:t>
            </w:r>
          </w:p>
        </w:tc>
      </w:tr>
      <w:tr w:rsidR="00E46F92" w:rsidRPr="00FC0D1F" w:rsidTr="00E46F92">
        <w:tc>
          <w:tcPr>
            <w:tcW w:w="2385" w:type="dxa"/>
            <w:vMerge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FC0D1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Рецитаторска секција/Ликовна секција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36</w:t>
            </w:r>
          </w:p>
        </w:tc>
      </w:tr>
      <w:tr w:rsidR="00E46F92" w:rsidRPr="00FC0D1F" w:rsidTr="00E46F92">
        <w:tc>
          <w:tcPr>
            <w:tcW w:w="2385" w:type="dxa"/>
            <w:vMerge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sz w:val="24"/>
                <w:szCs w:val="24"/>
              </w:rPr>
              <w:t>Ликoвнa сeкциja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E46F92" w:rsidRPr="00FC0D1F" w:rsidTr="00E46F92">
        <w:tc>
          <w:tcPr>
            <w:tcW w:w="2385" w:type="dxa"/>
            <w:vMerge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FC0D1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Хор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</w:tr>
      <w:tr w:rsidR="00E46F92" w:rsidRPr="00FC0D1F" w:rsidTr="00E46F92">
        <w:tc>
          <w:tcPr>
            <w:tcW w:w="2385" w:type="dxa"/>
            <w:vMerge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sz w:val="24"/>
                <w:szCs w:val="24"/>
              </w:rPr>
              <w:t>Фолклор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E46F92" w:rsidRPr="00FC0D1F" w:rsidTr="00E46F92">
        <w:tc>
          <w:tcPr>
            <w:tcW w:w="2385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b/>
                <w:sz w:val="24"/>
                <w:szCs w:val="24"/>
              </w:rPr>
              <w:t>2. Научно-истраживачке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sz w:val="24"/>
                <w:szCs w:val="24"/>
              </w:rPr>
              <w:t>Еколошка секција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E46F92" w:rsidRPr="00FC0D1F" w:rsidTr="00E46F92">
        <w:tc>
          <w:tcPr>
            <w:tcW w:w="2385" w:type="dxa"/>
            <w:vMerge w:val="restart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b/>
                <w:sz w:val="24"/>
                <w:szCs w:val="24"/>
              </w:rPr>
              <w:t>3. Техничке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sz w:val="24"/>
                <w:szCs w:val="24"/>
              </w:rPr>
              <w:t>Саобраћајна секција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E46F92" w:rsidRPr="00FC0D1F" w:rsidTr="00E46F92">
        <w:tc>
          <w:tcPr>
            <w:tcW w:w="2385" w:type="dxa"/>
            <w:vMerge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sz w:val="24"/>
                <w:szCs w:val="24"/>
              </w:rPr>
              <w:t>Техничка секција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E46F92" w:rsidRPr="00FC0D1F" w:rsidTr="00E46F92">
        <w:tc>
          <w:tcPr>
            <w:tcW w:w="2385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b/>
                <w:sz w:val="24"/>
                <w:szCs w:val="24"/>
              </w:rPr>
              <w:t>4. Спортско рекреативне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hAnsi="Times New Roman" w:cs="Times New Roman"/>
                <w:sz w:val="24"/>
                <w:szCs w:val="24"/>
              </w:rPr>
              <w:t>Спортска секција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6F92" w:rsidRPr="00FC0D1F" w:rsidRDefault="00E46F92" w:rsidP="00FC0D1F">
            <w:pPr>
              <w:pStyle w:val="ab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0D1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</w:tbl>
    <w:p w:rsidR="00E46F92" w:rsidRPr="00FC0D1F" w:rsidRDefault="00E46F92" w:rsidP="00FC0D1F">
      <w:pPr>
        <w:pStyle w:val="ab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C318E" w:rsidRPr="00895161" w:rsidRDefault="008C318E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318E" w:rsidRPr="00FC0D1F" w:rsidRDefault="008C318E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lastRenderedPageBreak/>
        <w:t>ПРОГРАМ САРАДЊЕ СА ЛОКАЛНОМ САМОУПРАВОМ</w:t>
      </w:r>
    </w:p>
    <w:p w:rsidR="008C318E" w:rsidRPr="00FC0D1F" w:rsidRDefault="008C318E" w:rsidP="0089516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8C318E" w:rsidRPr="00FC0D1F" w:rsidRDefault="008C318E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Сарадња са локалном самоуправом активно се реализује кроз разноврсне активности. Школа прати и укључује се у дешавања на територији јединице локалне самоуправе и заједно са њеним представницима планира садржаје и начине сарадње, нарочито о питањима од којих зависи развитак школе.</w:t>
      </w:r>
    </w:p>
    <w:p w:rsidR="008C318E" w:rsidRPr="00FC0D1F" w:rsidRDefault="008C318E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Циљ</w:t>
      </w:r>
      <w:r w:rsidRPr="00FC0D1F">
        <w:rPr>
          <w:rFonts w:ascii="Times New Roman" w:hAnsi="Times New Roman" w:cs="Times New Roman"/>
          <w:sz w:val="24"/>
          <w:szCs w:val="24"/>
        </w:rPr>
        <w:t xml:space="preserve"> сарадње школе са локалном самоуправом је у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спостав</w:t>
      </w:r>
      <w:r w:rsidRPr="00FC0D1F">
        <w:rPr>
          <w:rFonts w:ascii="Times New Roman" w:hAnsi="Times New Roman" w:cs="Times New Roman"/>
          <w:sz w:val="24"/>
          <w:szCs w:val="24"/>
        </w:rPr>
        <w:t>љање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и развија</w:t>
      </w:r>
      <w:r w:rsidRPr="00FC0D1F">
        <w:rPr>
          <w:rFonts w:ascii="Times New Roman" w:hAnsi="Times New Roman" w:cs="Times New Roman"/>
          <w:sz w:val="24"/>
          <w:szCs w:val="24"/>
        </w:rPr>
        <w:t>ње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успешн</w:t>
      </w:r>
      <w:r w:rsidRPr="00FC0D1F">
        <w:rPr>
          <w:rFonts w:ascii="Times New Roman" w:hAnsi="Times New Roman" w:cs="Times New Roman"/>
          <w:sz w:val="24"/>
          <w:szCs w:val="24"/>
        </w:rPr>
        <w:t>е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сарадњ</w:t>
      </w:r>
      <w:r w:rsidRPr="00FC0D1F">
        <w:rPr>
          <w:rFonts w:ascii="Times New Roman" w:hAnsi="Times New Roman" w:cs="Times New Roman"/>
          <w:sz w:val="24"/>
          <w:szCs w:val="24"/>
        </w:rPr>
        <w:t>е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са локалном самоуправом </w:t>
      </w:r>
      <w:r w:rsidRPr="00FC0D1F">
        <w:rPr>
          <w:rFonts w:ascii="Times New Roman" w:hAnsi="Times New Roman" w:cs="Times New Roman"/>
          <w:sz w:val="24"/>
          <w:szCs w:val="24"/>
        </w:rPr>
        <w:t>(и јединицама локалне самоуправе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као и свим установама на локалном нивоу ради правилног и потпунијег задовољавања потреба ученика </w:t>
      </w:r>
      <w:r w:rsidRPr="00FC0D1F">
        <w:rPr>
          <w:rFonts w:ascii="Times New Roman" w:hAnsi="Times New Roman" w:cs="Times New Roman"/>
          <w:sz w:val="24"/>
          <w:szCs w:val="24"/>
        </w:rPr>
        <w:t xml:space="preserve"> и запослених у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школ</w:t>
      </w:r>
      <w:r w:rsidRPr="00FC0D1F">
        <w:rPr>
          <w:rFonts w:ascii="Times New Roman" w:hAnsi="Times New Roman" w:cs="Times New Roman"/>
          <w:sz w:val="24"/>
          <w:szCs w:val="24"/>
        </w:rPr>
        <w:t xml:space="preserve">и, односно, унапређивање образовно-васпитног рада, резултата тог рада и општег културног и образовног нивоа живота и рада у друштвеној средини. </w:t>
      </w:r>
    </w:p>
    <w:p w:rsidR="008C318E" w:rsidRPr="00FC0D1F" w:rsidRDefault="008C318E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Задаци</w:t>
      </w:r>
      <w:r w:rsidRPr="00FC0D1F">
        <w:rPr>
          <w:rFonts w:ascii="Times New Roman" w:hAnsi="Times New Roman" w:cs="Times New Roman"/>
          <w:sz w:val="24"/>
          <w:szCs w:val="24"/>
        </w:rPr>
        <w:t>: обезбедити сарадњу са породицом и свим чиниоцима друштвене средине; активно деловати на младе у својој средини; обезбедити учешће друштвене средине у остваривању циљева, задатака садржаја рада у школи (учешће културних и друштвених институција); прилагодити облике и садржаје културне и јавне делатности улози школе и потребама друштвене средине; анимирати све чиниоце да стварају материјалне и друге услове за рад у школи; стално доприносити подизању и развијању културе рада и живљења; пружати подршку деци и ученицима са сметњама у развоју и интегрисати их у образовно-васпитни систем и друштвену заједницу.</w:t>
      </w:r>
    </w:p>
    <w:p w:rsidR="008C318E" w:rsidRPr="00FC0D1F" w:rsidRDefault="008C318E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Садржаји и начин реализације:</w:t>
      </w:r>
      <w:r w:rsidRPr="00FC0D1F">
        <w:rPr>
          <w:rFonts w:ascii="Times New Roman" w:hAnsi="Times New Roman" w:cs="Times New Roman"/>
          <w:sz w:val="24"/>
          <w:szCs w:val="24"/>
        </w:rPr>
        <w:t xml:space="preserve"> естетско уређење школског простора и околине; прослава поводом Дана школе; Прослава поводом школске славе Свети Сава; учешће ученика школе у оквиру културно–уметничког програма на сеоским манифестацијама, сусретима села итд; помоћ социјално угроженим ученицима; учешће ученика на Меморијалној трци „Драгутин Томашевић“ у Петровцу на Млави; посета локалног позоришта; посета  градској библиотеци „Ђура Јакшић“; посета  градској галерији „Круг“; посета биоскопу; посета Завичајном музеју Петровац на Млави; учешће у активностима које организује Спортски савез; едукативна предавања од стране Дома здравља; едукативна предавања од стране представника МУП-а; сарадња са Националном службом  за запошљавање, Центром  за социјални рад, Интерресорном комисијом, средњом школом „Младост“; посета сајма образовања за ученике 8. разреда; учешће у „Пролећним играма“; Трка за срећније детињство -Крос РТС-а; активности Црвеног крста; сарадња са родитељима; деловање у друштвеној средини, активности тимова, Ученичког парламента; учешће ученика и запослених у пројектима који се реализују у локалној средини; учешће представника Локалне самоуправе у активностима школе.</w:t>
      </w:r>
    </w:p>
    <w:p w:rsidR="008C318E" w:rsidRPr="00FC0D1F" w:rsidRDefault="008C318E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>: ученици, запослени, родитељи ученика, представници Локалне самоуправе, установе културе, спорта, здравља и образовања на територији општине Петровац на Млави.</w:t>
      </w:r>
    </w:p>
    <w:p w:rsidR="008C318E" w:rsidRPr="00FC0D1F" w:rsidRDefault="008C318E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реализације:</w:t>
      </w:r>
      <w:r w:rsidRPr="00FC0D1F">
        <w:rPr>
          <w:rFonts w:ascii="Times New Roman" w:hAnsi="Times New Roman" w:cs="Times New Roman"/>
          <w:sz w:val="24"/>
          <w:szCs w:val="24"/>
        </w:rPr>
        <w:t xml:space="preserve"> континуирано, током школске године.</w:t>
      </w:r>
    </w:p>
    <w:p w:rsidR="00E07B67" w:rsidRPr="00FC0D1F" w:rsidRDefault="00E07B67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F92" w:rsidRDefault="00E46F92" w:rsidP="00FC0D1F">
      <w:pPr>
        <w:pStyle w:val="ab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5161" w:rsidRPr="00895161" w:rsidRDefault="00895161" w:rsidP="00895161">
      <w:pPr>
        <w:pStyle w:val="ab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D34EC" w:rsidRDefault="008C318E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117">
        <w:rPr>
          <w:rFonts w:ascii="Times New Roman" w:hAnsi="Times New Roman" w:cs="Times New Roman"/>
          <w:b/>
          <w:bCs/>
          <w:sz w:val="24"/>
          <w:szCs w:val="24"/>
          <w:shd w:val="clear" w:color="auto" w:fill="CCC0D9" w:themeFill="accent4" w:themeFillTint="66"/>
        </w:rPr>
        <w:t xml:space="preserve">ПРОГРАМ </w:t>
      </w:r>
      <w:r w:rsidR="00FD34EC" w:rsidRPr="00E33117">
        <w:rPr>
          <w:rFonts w:ascii="Times New Roman" w:hAnsi="Times New Roman" w:cs="Times New Roman"/>
          <w:b/>
          <w:bCs/>
          <w:sz w:val="24"/>
          <w:szCs w:val="24"/>
          <w:shd w:val="clear" w:color="auto" w:fill="CCC0D9" w:themeFill="accent4" w:themeFillTint="66"/>
        </w:rPr>
        <w:t>САРАДЊ</w:t>
      </w:r>
      <w:r w:rsidRPr="00E33117">
        <w:rPr>
          <w:rFonts w:ascii="Times New Roman" w:hAnsi="Times New Roman" w:cs="Times New Roman"/>
          <w:b/>
          <w:bCs/>
          <w:sz w:val="24"/>
          <w:szCs w:val="24"/>
          <w:shd w:val="clear" w:color="auto" w:fill="CCC0D9" w:themeFill="accent4" w:themeFillTint="66"/>
        </w:rPr>
        <w:t>Е</w:t>
      </w:r>
      <w:r w:rsidR="00FD34EC" w:rsidRPr="00E33117">
        <w:rPr>
          <w:rFonts w:ascii="Times New Roman" w:hAnsi="Times New Roman" w:cs="Times New Roman"/>
          <w:b/>
          <w:bCs/>
          <w:sz w:val="24"/>
          <w:szCs w:val="24"/>
          <w:shd w:val="clear" w:color="auto" w:fill="CCC0D9" w:themeFill="accent4" w:themeFillTint="66"/>
        </w:rPr>
        <w:t xml:space="preserve"> СА ПОРОДИЦОМ</w:t>
      </w:r>
    </w:p>
    <w:p w:rsidR="00895161" w:rsidRPr="00895161" w:rsidRDefault="00895161" w:rsidP="00FC0D1F">
      <w:pPr>
        <w:pStyle w:val="ab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D34EC" w:rsidRPr="00FC0D1F" w:rsidRDefault="00FD34EC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 xml:space="preserve">Циљ и задаци: </w:t>
      </w:r>
      <w:r w:rsidRPr="00FC0D1F">
        <w:rPr>
          <w:rFonts w:ascii="Times New Roman" w:hAnsi="Times New Roman" w:cs="Times New Roman"/>
          <w:sz w:val="24"/>
          <w:szCs w:val="24"/>
        </w:rPr>
        <w:t xml:space="preserve">успостављање и континуирано одржавање сарадње </w:t>
      </w:r>
      <w:r w:rsidR="003F2B4D" w:rsidRPr="00FC0D1F">
        <w:rPr>
          <w:rFonts w:ascii="Times New Roman" w:hAnsi="Times New Roman" w:cs="Times New Roman"/>
          <w:sz w:val="24"/>
          <w:szCs w:val="24"/>
        </w:rPr>
        <w:t xml:space="preserve">школе </w:t>
      </w:r>
      <w:r w:rsidRPr="00FC0D1F">
        <w:rPr>
          <w:rFonts w:ascii="Times New Roman" w:hAnsi="Times New Roman" w:cs="Times New Roman"/>
          <w:sz w:val="24"/>
          <w:szCs w:val="24"/>
        </w:rPr>
        <w:t>са родитељима, другим законским заступницима и породицом ученика</w:t>
      </w:r>
      <w:r w:rsidR="003F2B4D" w:rsidRPr="00FC0D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34EC" w:rsidRPr="00FC0D1F" w:rsidRDefault="004C16E7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Садржаји и начин реализације</w:t>
      </w:r>
      <w:r w:rsidR="00FD34EC" w:rsidRPr="00FC0D1F">
        <w:rPr>
          <w:rFonts w:ascii="Times New Roman" w:hAnsi="Times New Roman" w:cs="Times New Roman"/>
          <w:sz w:val="24"/>
          <w:szCs w:val="24"/>
        </w:rPr>
        <w:t>: лични контакт наставника, одељењских старешина, директора, стручног сарадника и осталих радника школе</w:t>
      </w:r>
      <w:r w:rsidR="003F2B4D" w:rsidRPr="00FC0D1F">
        <w:rPr>
          <w:rFonts w:ascii="Times New Roman" w:hAnsi="Times New Roman" w:cs="Times New Roman"/>
          <w:sz w:val="24"/>
          <w:szCs w:val="24"/>
        </w:rPr>
        <w:t xml:space="preserve"> са </w:t>
      </w:r>
      <w:r w:rsidR="00FD34EC" w:rsidRPr="00FC0D1F">
        <w:rPr>
          <w:rFonts w:ascii="Times New Roman" w:hAnsi="Times New Roman" w:cs="Times New Roman"/>
          <w:sz w:val="24"/>
          <w:szCs w:val="24"/>
        </w:rPr>
        <w:t>родитељима</w:t>
      </w:r>
      <w:r w:rsidR="003F2B4D" w:rsidRPr="00FC0D1F">
        <w:rPr>
          <w:rFonts w:ascii="Times New Roman" w:hAnsi="Times New Roman" w:cs="Times New Roman"/>
          <w:sz w:val="24"/>
          <w:szCs w:val="24"/>
        </w:rPr>
        <w:t>/другим законским заступницима</w:t>
      </w:r>
      <w:r w:rsidR="00FD34EC" w:rsidRPr="00FC0D1F">
        <w:rPr>
          <w:rFonts w:ascii="Times New Roman" w:hAnsi="Times New Roman" w:cs="Times New Roman"/>
          <w:sz w:val="24"/>
          <w:szCs w:val="24"/>
        </w:rPr>
        <w:t xml:space="preserve">; учешће представника родитеља у раду </w:t>
      </w:r>
      <w:r w:rsidR="00FD34EC" w:rsidRPr="00FC0D1F">
        <w:rPr>
          <w:rFonts w:ascii="Times New Roman" w:hAnsi="Times New Roman" w:cs="Times New Roman"/>
          <w:sz w:val="24"/>
          <w:szCs w:val="24"/>
        </w:rPr>
        <w:lastRenderedPageBreak/>
        <w:t>Школског одбора; одржавање</w:t>
      </w:r>
      <w:r w:rsidR="003F2B4D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родитељских састанака;</w:t>
      </w:r>
      <w:r w:rsidR="003F2B4D" w:rsidRPr="00FC0D1F">
        <w:rPr>
          <w:rFonts w:ascii="Times New Roman" w:hAnsi="Times New Roman" w:cs="Times New Roman"/>
          <w:sz w:val="24"/>
          <w:szCs w:val="24"/>
        </w:rPr>
        <w:t xml:space="preserve"> организација </w:t>
      </w:r>
      <w:r w:rsidR="00FD34EC" w:rsidRPr="00FC0D1F">
        <w:rPr>
          <w:rFonts w:ascii="Times New Roman" w:hAnsi="Times New Roman" w:cs="Times New Roman"/>
          <w:sz w:val="24"/>
          <w:szCs w:val="24"/>
        </w:rPr>
        <w:t>скупов</w:t>
      </w:r>
      <w:r w:rsidR="003F2B4D" w:rsidRPr="00FC0D1F">
        <w:rPr>
          <w:rFonts w:ascii="Times New Roman" w:hAnsi="Times New Roman" w:cs="Times New Roman"/>
          <w:sz w:val="24"/>
          <w:szCs w:val="24"/>
        </w:rPr>
        <w:t>а</w:t>
      </w:r>
      <w:r w:rsidR="00FD34EC" w:rsidRPr="00FC0D1F">
        <w:rPr>
          <w:rFonts w:ascii="Times New Roman" w:hAnsi="Times New Roman" w:cs="Times New Roman"/>
          <w:sz w:val="24"/>
          <w:szCs w:val="24"/>
        </w:rPr>
        <w:t xml:space="preserve"> родитеља (трибине, саветовања и сл.);</w:t>
      </w:r>
      <w:r w:rsidR="003F2B4D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учешће родитеља у раду Савета родитеља;</w:t>
      </w:r>
      <w:r w:rsidR="003F2B4D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путем средстава јавног информисања;</w:t>
      </w:r>
      <w:r w:rsidR="003F2B4D" w:rsidRPr="00FC0D1F">
        <w:rPr>
          <w:rFonts w:ascii="Times New Roman" w:hAnsi="Times New Roman" w:cs="Times New Roman"/>
          <w:sz w:val="24"/>
          <w:szCs w:val="24"/>
        </w:rPr>
        <w:t xml:space="preserve"> други облици</w:t>
      </w:r>
      <w:r w:rsidR="00FD34EC" w:rsidRPr="00FC0D1F">
        <w:rPr>
          <w:rFonts w:ascii="Times New Roman" w:hAnsi="Times New Roman" w:cs="Times New Roman"/>
          <w:sz w:val="24"/>
          <w:szCs w:val="24"/>
        </w:rPr>
        <w:t xml:space="preserve"> заједничких активности.</w:t>
      </w:r>
      <w:r w:rsidR="00895161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Кроз наведене облике сарадње радиће се, поред осталог, на образовању</w:t>
      </w:r>
      <w:r w:rsidR="00895161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родитеља за остваривање васпитне улоге породице (здравствено, психолошко и</w:t>
      </w:r>
      <w:r w:rsidR="00895161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педагошко образовање).</w:t>
      </w:r>
    </w:p>
    <w:p w:rsidR="00FD34EC" w:rsidRPr="00FC0D1F" w:rsidRDefault="003F2B4D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На почетку сваке школске године</w:t>
      </w:r>
      <w:r w:rsidR="00FD34EC" w:rsidRPr="00FC0D1F">
        <w:rPr>
          <w:rFonts w:ascii="Times New Roman" w:hAnsi="Times New Roman" w:cs="Times New Roman"/>
          <w:sz w:val="24"/>
          <w:szCs w:val="24"/>
        </w:rPr>
        <w:t xml:space="preserve"> конституише се Савет родитеља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школе, кога чине по 1 представник родитеља сваког одељења. Савет родитеља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 xml:space="preserve">школе ће радити на седницама на којима ће </w:t>
      </w:r>
      <w:r w:rsidRPr="00FC0D1F">
        <w:rPr>
          <w:rFonts w:ascii="Times New Roman" w:hAnsi="Times New Roman" w:cs="Times New Roman"/>
          <w:sz w:val="24"/>
          <w:szCs w:val="24"/>
        </w:rPr>
        <w:t>чланови</w:t>
      </w:r>
      <w:r w:rsidR="00FD34EC" w:rsidRPr="00FC0D1F">
        <w:rPr>
          <w:rFonts w:ascii="Times New Roman" w:hAnsi="Times New Roman" w:cs="Times New Roman"/>
          <w:sz w:val="24"/>
          <w:szCs w:val="24"/>
        </w:rPr>
        <w:t>: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предлагат</w:t>
      </w:r>
      <w:r w:rsidRPr="00FC0D1F">
        <w:rPr>
          <w:rFonts w:ascii="Times New Roman" w:hAnsi="Times New Roman" w:cs="Times New Roman"/>
          <w:sz w:val="24"/>
          <w:szCs w:val="24"/>
        </w:rPr>
        <w:t xml:space="preserve">и мере за осигурање квалитета и </w:t>
      </w:r>
      <w:r w:rsidR="00FD34EC" w:rsidRPr="00FC0D1F">
        <w:rPr>
          <w:rFonts w:ascii="Times New Roman" w:hAnsi="Times New Roman" w:cs="Times New Roman"/>
          <w:sz w:val="24"/>
          <w:szCs w:val="24"/>
        </w:rPr>
        <w:t>унапређивање образовно-васпитног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рада;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 xml:space="preserve">разматрати предлог програма образовања и васпитања, </w:t>
      </w:r>
      <w:r w:rsidRPr="00FC0D1F">
        <w:rPr>
          <w:rFonts w:ascii="Times New Roman" w:hAnsi="Times New Roman" w:cs="Times New Roman"/>
          <w:sz w:val="24"/>
          <w:szCs w:val="24"/>
        </w:rPr>
        <w:t>Р</w:t>
      </w:r>
      <w:r w:rsidR="00FD34EC" w:rsidRPr="00FC0D1F">
        <w:rPr>
          <w:rFonts w:ascii="Times New Roman" w:hAnsi="Times New Roman" w:cs="Times New Roman"/>
          <w:sz w:val="24"/>
          <w:szCs w:val="24"/>
        </w:rPr>
        <w:t>азвојног плана и</w:t>
      </w:r>
      <w:r w:rsidRPr="00FC0D1F">
        <w:rPr>
          <w:rFonts w:ascii="Times New Roman" w:hAnsi="Times New Roman" w:cs="Times New Roman"/>
          <w:sz w:val="24"/>
          <w:szCs w:val="24"/>
        </w:rPr>
        <w:t xml:space="preserve"> Г</w:t>
      </w:r>
      <w:r w:rsidR="00FD34EC" w:rsidRPr="00FC0D1F">
        <w:rPr>
          <w:rFonts w:ascii="Times New Roman" w:hAnsi="Times New Roman" w:cs="Times New Roman"/>
          <w:sz w:val="24"/>
          <w:szCs w:val="24"/>
        </w:rPr>
        <w:t>одишњег плана рада школе, извештај</w:t>
      </w:r>
      <w:r w:rsidRPr="00FC0D1F">
        <w:rPr>
          <w:rFonts w:ascii="Times New Roman" w:hAnsi="Times New Roman" w:cs="Times New Roman"/>
          <w:sz w:val="24"/>
          <w:szCs w:val="24"/>
        </w:rPr>
        <w:t>а</w:t>
      </w:r>
      <w:r w:rsidR="00FD34EC" w:rsidRPr="00FC0D1F">
        <w:rPr>
          <w:rFonts w:ascii="Times New Roman" w:hAnsi="Times New Roman" w:cs="Times New Roman"/>
          <w:sz w:val="24"/>
          <w:szCs w:val="24"/>
        </w:rPr>
        <w:t xml:space="preserve"> о њиховом остваривању, вредновању и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самовредновању;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предлага</w:t>
      </w:r>
      <w:r w:rsidRPr="00FC0D1F">
        <w:rPr>
          <w:rFonts w:ascii="Times New Roman" w:hAnsi="Times New Roman" w:cs="Times New Roman"/>
          <w:sz w:val="24"/>
          <w:szCs w:val="24"/>
        </w:rPr>
        <w:t>ти</w:t>
      </w:r>
      <w:r w:rsidR="00FD34EC" w:rsidRPr="00FC0D1F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Pr="00FC0D1F">
        <w:rPr>
          <w:rFonts w:ascii="Times New Roman" w:hAnsi="Times New Roman" w:cs="Times New Roman"/>
          <w:sz w:val="24"/>
          <w:szCs w:val="24"/>
        </w:rPr>
        <w:t>а</w:t>
      </w:r>
      <w:r w:rsidR="00FD34EC" w:rsidRPr="00FC0D1F">
        <w:rPr>
          <w:rFonts w:ascii="Times New Roman" w:hAnsi="Times New Roman" w:cs="Times New Roman"/>
          <w:sz w:val="24"/>
          <w:szCs w:val="24"/>
        </w:rPr>
        <w:t xml:space="preserve"> у </w:t>
      </w:r>
      <w:r w:rsidRPr="00FC0D1F">
        <w:rPr>
          <w:rFonts w:ascii="Times New Roman" w:hAnsi="Times New Roman" w:cs="Times New Roman"/>
          <w:sz w:val="24"/>
          <w:szCs w:val="24"/>
        </w:rPr>
        <w:t>С</w:t>
      </w:r>
      <w:r w:rsidR="00FD34EC" w:rsidRPr="00FC0D1F">
        <w:rPr>
          <w:rFonts w:ascii="Times New Roman" w:hAnsi="Times New Roman" w:cs="Times New Roman"/>
          <w:sz w:val="24"/>
          <w:szCs w:val="24"/>
        </w:rPr>
        <w:t>тручни актив за развојно планирање и друге активе и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тимове школе;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учествова</w:t>
      </w:r>
      <w:r w:rsidRPr="00FC0D1F">
        <w:rPr>
          <w:rFonts w:ascii="Times New Roman" w:hAnsi="Times New Roman" w:cs="Times New Roman"/>
          <w:sz w:val="24"/>
          <w:szCs w:val="24"/>
        </w:rPr>
        <w:t>ти</w:t>
      </w:r>
      <w:r w:rsidR="00FD34EC" w:rsidRPr="00FC0D1F">
        <w:rPr>
          <w:rFonts w:ascii="Times New Roman" w:hAnsi="Times New Roman" w:cs="Times New Roman"/>
          <w:sz w:val="24"/>
          <w:szCs w:val="24"/>
        </w:rPr>
        <w:t xml:space="preserve"> у поступку предлагања изборних предмета и избора уџбеника;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разматрати и пратити услов</w:t>
      </w:r>
      <w:r w:rsidRPr="00FC0D1F">
        <w:rPr>
          <w:rFonts w:ascii="Times New Roman" w:hAnsi="Times New Roman" w:cs="Times New Roman"/>
          <w:sz w:val="24"/>
          <w:szCs w:val="24"/>
        </w:rPr>
        <w:t>е</w:t>
      </w:r>
      <w:r w:rsidR="00FD34EC" w:rsidRPr="00FC0D1F">
        <w:rPr>
          <w:rFonts w:ascii="Times New Roman" w:hAnsi="Times New Roman" w:cs="Times New Roman"/>
          <w:sz w:val="24"/>
          <w:szCs w:val="24"/>
        </w:rPr>
        <w:t xml:space="preserve"> за рад школе, услов</w:t>
      </w:r>
      <w:r w:rsidRPr="00FC0D1F">
        <w:rPr>
          <w:rFonts w:ascii="Times New Roman" w:hAnsi="Times New Roman" w:cs="Times New Roman"/>
          <w:sz w:val="24"/>
          <w:szCs w:val="24"/>
        </w:rPr>
        <w:t>е</w:t>
      </w:r>
      <w:r w:rsidR="00FD34EC" w:rsidRPr="00FC0D1F">
        <w:rPr>
          <w:rFonts w:ascii="Times New Roman" w:hAnsi="Times New Roman" w:cs="Times New Roman"/>
          <w:sz w:val="24"/>
          <w:szCs w:val="24"/>
        </w:rPr>
        <w:t xml:space="preserve"> за одрастање и учење,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безбедност и заштиту ученика;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учествовати у поступку прописивања мера безбедности ученика и правила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понашања у школи;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давати сагласност на програм и организовање екскурзија и наставе у природи и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разматрати извештаји о њиховом остваривању;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разматрати друга питања утврђена Статутом школе;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FD34EC" w:rsidRPr="00FC0D1F">
        <w:rPr>
          <w:rFonts w:ascii="Times New Roman" w:hAnsi="Times New Roman" w:cs="Times New Roman"/>
          <w:sz w:val="24"/>
          <w:szCs w:val="24"/>
        </w:rPr>
        <w:t>обављати други послови за којима се укаже потреба.</w:t>
      </w:r>
    </w:p>
    <w:p w:rsidR="00FD34EC" w:rsidRPr="00FC0D1F" w:rsidRDefault="00FD34EC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Акциони план Савета родитеља је саставни део Годишњег плана рада</w:t>
      </w:r>
      <w:r w:rsidR="00895161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школе.</w:t>
      </w:r>
    </w:p>
    <w:p w:rsidR="003F2B4D" w:rsidRPr="00FC0D1F" w:rsidRDefault="003F2B4D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>: директор, наставници, стручни сарадник, остали запослени у школи, родитељи/други законски заступници/чланови породице ученика.</w:t>
      </w:r>
    </w:p>
    <w:p w:rsidR="003F2B4D" w:rsidRPr="00FC0D1F" w:rsidRDefault="003F2B4D" w:rsidP="00895161">
      <w:pPr>
        <w:pStyle w:val="ab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континуирано, током школске године.</w:t>
      </w:r>
    </w:p>
    <w:p w:rsidR="00E07B67" w:rsidRPr="00FC0D1F" w:rsidRDefault="00E07B67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D18F3" w:rsidRPr="00FC0D1F" w:rsidRDefault="00AD18F3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E46F92" w:rsidRPr="00FC0D1F" w:rsidRDefault="00E46F92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ПРОГРАМ ИНКЛУЗИВНОГ ОБРАЗОВАЊА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Ученици којима је услед социјалне ускраћености, сметњи у развоју, инвалидитета, тешкоћа у учењу, ризика од раног напуштања школовања потребна додатна подршка у образовању и васпитању, школа обезбеђује отклањање физичких и комуникацијских препрека, прилагођавање начина остваривања школског програма и израду, доношење и остваривање индивидуалног образовног плана.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0D1F">
        <w:rPr>
          <w:rFonts w:ascii="Times New Roman" w:hAnsi="Times New Roman" w:cs="Times New Roman"/>
          <w:sz w:val="24"/>
          <w:szCs w:val="24"/>
          <w:lang w:val="en-US"/>
        </w:rPr>
        <w:t>Наставни планови и програми су прилагођени ученицима за које је предвиђен индивидуални образовни план који је саставио Тим за инклузивно образовање.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en-US"/>
        </w:rPr>
        <w:t>Остварује се кроз редовну и допунску наставу током школске године.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Обухвата методе и облике рада, као и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en-US"/>
        </w:rPr>
        <w:t>средства  потребна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за успешно савладавање наставних садржаја у складу са индивидуалним могућностима ученика.  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Циљ и задаци</w:t>
      </w:r>
      <w:r w:rsidRPr="00FC0D1F">
        <w:rPr>
          <w:rFonts w:ascii="Times New Roman" w:hAnsi="Times New Roman" w:cs="Times New Roman"/>
          <w:sz w:val="24"/>
          <w:szCs w:val="24"/>
        </w:rPr>
        <w:t>: п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одстицање самосталности деце</w:t>
      </w:r>
      <w:r w:rsidRPr="00FC0D1F">
        <w:rPr>
          <w:rFonts w:ascii="Times New Roman" w:hAnsi="Times New Roman" w:cs="Times New Roman"/>
          <w:sz w:val="24"/>
          <w:szCs w:val="24"/>
        </w:rPr>
        <w:t>; у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кључивање све деце у образовно-васпитни систем</w:t>
      </w:r>
      <w:r w:rsidRPr="00FC0D1F">
        <w:rPr>
          <w:rFonts w:ascii="Times New Roman" w:hAnsi="Times New Roman" w:cs="Times New Roman"/>
          <w:sz w:val="24"/>
          <w:szCs w:val="24"/>
        </w:rPr>
        <w:t>; стварање ј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еднак</w:t>
      </w:r>
      <w:r w:rsidRPr="00FC0D1F">
        <w:rPr>
          <w:rFonts w:ascii="Times New Roman" w:hAnsi="Times New Roman" w:cs="Times New Roman"/>
          <w:sz w:val="24"/>
          <w:szCs w:val="24"/>
        </w:rPr>
        <w:t>их услова и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шанс</w:t>
      </w:r>
      <w:r w:rsidRPr="00FC0D1F">
        <w:rPr>
          <w:rFonts w:ascii="Times New Roman" w:hAnsi="Times New Roman" w:cs="Times New Roman"/>
          <w:sz w:val="24"/>
          <w:szCs w:val="24"/>
        </w:rPr>
        <w:t>и за остварење исхода планова и програма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за сву децу</w:t>
      </w:r>
      <w:r w:rsidRPr="00FC0D1F">
        <w:rPr>
          <w:rFonts w:ascii="Times New Roman" w:hAnsi="Times New Roman" w:cs="Times New Roman"/>
          <w:sz w:val="24"/>
          <w:szCs w:val="24"/>
        </w:rPr>
        <w:t>; п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одстицање равноправности</w:t>
      </w:r>
      <w:r w:rsidRPr="00FC0D1F">
        <w:rPr>
          <w:rFonts w:ascii="Times New Roman" w:hAnsi="Times New Roman" w:cs="Times New Roman"/>
          <w:sz w:val="24"/>
          <w:szCs w:val="24"/>
        </w:rPr>
        <w:t xml:space="preserve"> и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толеранције</w:t>
      </w:r>
      <w:r w:rsidRPr="00FC0D1F">
        <w:rPr>
          <w:rFonts w:ascii="Times New Roman" w:hAnsi="Times New Roman" w:cs="Times New Roman"/>
          <w:sz w:val="24"/>
          <w:szCs w:val="24"/>
        </w:rPr>
        <w:t>; у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напређивање квалитета рада</w:t>
      </w:r>
      <w:r w:rsidRPr="00FC0D1F">
        <w:rPr>
          <w:rFonts w:ascii="Times New Roman" w:hAnsi="Times New Roman" w:cs="Times New Roman"/>
          <w:sz w:val="24"/>
          <w:szCs w:val="24"/>
        </w:rPr>
        <w:t>; у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спостављање поверења између наставника и ученика.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Садржаји и начин реализације</w:t>
      </w:r>
      <w:r w:rsidRPr="00FC0D1F">
        <w:rPr>
          <w:rFonts w:ascii="Times New Roman" w:hAnsi="Times New Roman" w:cs="Times New Roman"/>
          <w:sz w:val="24"/>
          <w:szCs w:val="24"/>
        </w:rPr>
        <w:t xml:space="preserve"> пружања подршке ученицима: евидентирање ученика; упознавање са процедуром у изради ИОП-а; израда педагошког профила; прикупљање сагласности родитеља за израду ИОП-а; посматрање, праћење и евидентирање ученика првог разреда и израда ИОП-а по потреби; процена предметних наставника и родитеља за израду ИОП-а за талентоване ученике; рад са децом по индивидуализованом програму у ситуацијама када родитељи нису потписали сагласност, а школски тим процењује да је потребан ИОП; евалуација ИОП-а.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Индивидуални образовни планови ученика који се образују по ИОП-у чине прилог школског програма.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Начини пружања подршке: </w:t>
      </w:r>
      <w:r w:rsidRPr="00FC0D1F">
        <w:rPr>
          <w:rFonts w:ascii="Times New Roman" w:hAnsi="Times New Roman" w:cs="Times New Roman"/>
          <w:sz w:val="24"/>
          <w:szCs w:val="24"/>
        </w:rPr>
        <w:t>прилагођавање/измена наставних планова;</w:t>
      </w:r>
      <w:r w:rsidRPr="00FC0D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израда и припрема посебних материјала за учење;</w:t>
      </w:r>
      <w:r w:rsidRPr="00FC0D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прилагођавање метода, облика и услова рада ученицима;</w:t>
      </w:r>
      <w:r w:rsidRPr="00FC0D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тимски, групни и индивидуални рад са ученицима;</w:t>
      </w:r>
      <w:r w:rsidRPr="00FC0D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успостављање заједничких правила рада;</w:t>
      </w:r>
      <w:r w:rsidRPr="00FC0D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вршњачка помоћ и подршка.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>: чланови Н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аставничко</w:t>
      </w:r>
      <w:r w:rsidRPr="00FC0D1F">
        <w:rPr>
          <w:rFonts w:ascii="Times New Roman" w:hAnsi="Times New Roman" w:cs="Times New Roman"/>
          <w:sz w:val="24"/>
          <w:szCs w:val="24"/>
        </w:rPr>
        <w:t>г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већ</w:t>
      </w:r>
      <w:r w:rsidRPr="00FC0D1F">
        <w:rPr>
          <w:rFonts w:ascii="Times New Roman" w:hAnsi="Times New Roman" w:cs="Times New Roman"/>
          <w:sz w:val="24"/>
          <w:szCs w:val="24"/>
        </w:rPr>
        <w:t>а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FC0D1F">
        <w:rPr>
          <w:rFonts w:ascii="Times New Roman" w:hAnsi="Times New Roman" w:cs="Times New Roman"/>
          <w:sz w:val="24"/>
          <w:szCs w:val="24"/>
        </w:rPr>
        <w:t xml:space="preserve">Педагошки колегијум,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ТИО, педагог, родитељ/</w:t>
      </w:r>
      <w:r w:rsidRPr="00FC0D1F">
        <w:rPr>
          <w:rFonts w:ascii="Times New Roman" w:hAnsi="Times New Roman" w:cs="Times New Roman"/>
          <w:sz w:val="24"/>
          <w:szCs w:val="24"/>
        </w:rPr>
        <w:t>други законски заступник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ученика</w:t>
      </w:r>
      <w:r w:rsidRPr="00FC0D1F">
        <w:rPr>
          <w:rFonts w:ascii="Times New Roman" w:hAnsi="Times New Roman" w:cs="Times New Roman"/>
          <w:sz w:val="24"/>
          <w:szCs w:val="24"/>
        </w:rPr>
        <w:t xml:space="preserve">, стручна већа, стручна служба,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интерресорна комисија, локална заједница, Школски одбор</w:t>
      </w:r>
      <w:r w:rsidRPr="00FC0D1F">
        <w:rPr>
          <w:rFonts w:ascii="Times New Roman" w:hAnsi="Times New Roman" w:cs="Times New Roman"/>
          <w:sz w:val="24"/>
          <w:szCs w:val="24"/>
        </w:rPr>
        <w:t>, Ученички парламент, ученици.</w:t>
      </w:r>
    </w:p>
    <w:p w:rsidR="00E46F92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реализације:</w:t>
      </w:r>
      <w:r w:rsidRPr="00FC0D1F">
        <w:rPr>
          <w:rFonts w:ascii="Times New Roman" w:hAnsi="Times New Roman" w:cs="Times New Roman"/>
          <w:sz w:val="24"/>
          <w:szCs w:val="24"/>
        </w:rPr>
        <w:t xml:space="preserve"> континуирано, током школске године.</w:t>
      </w:r>
    </w:p>
    <w:p w:rsidR="00895161" w:rsidRPr="00895161" w:rsidRDefault="00895161" w:rsidP="00895161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E46F92" w:rsidRDefault="00E46F92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117">
        <w:rPr>
          <w:rFonts w:ascii="Times New Roman" w:hAnsi="Times New Roman" w:cs="Times New Roman"/>
          <w:b/>
          <w:sz w:val="24"/>
          <w:szCs w:val="24"/>
          <w:shd w:val="clear" w:color="auto" w:fill="CCC0D9" w:themeFill="accent4" w:themeFillTint="66"/>
        </w:rPr>
        <w:t>ПРОГРАМ СОЦИЈАЛНЕ ЗАШТИТЕ</w:t>
      </w:r>
    </w:p>
    <w:p w:rsidR="00895161" w:rsidRPr="00895161" w:rsidRDefault="00895161" w:rsidP="0089516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Задатак школе је, између осталог, да подстиче и унапређује социјални статус ученика. У том циљу прати се породични и социјални статус ученика школе, промене које се током времена дешавају на том плану и спроводе се планиране мере. У домену својих могућности школа настоји да побољша положај ученика угрожених социо-екомомском или породичном ситуацијом обезбеђивањем помоћи или упућивањем на надлежне установе.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 xml:space="preserve">Циљ </w:t>
      </w:r>
      <w:r w:rsidRPr="00FC0D1F">
        <w:rPr>
          <w:rFonts w:ascii="Times New Roman" w:hAnsi="Times New Roman" w:cs="Times New Roman"/>
          <w:sz w:val="24"/>
          <w:szCs w:val="24"/>
        </w:rPr>
        <w:t>програма социјалне заштите у школи је унапређивање социјалног и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породичног статуса ученика како би се створили оптимални услови за раст, развој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0D1F">
        <w:rPr>
          <w:rFonts w:ascii="Times New Roman" w:hAnsi="Times New Roman" w:cs="Times New Roman"/>
          <w:sz w:val="24"/>
          <w:szCs w:val="24"/>
        </w:rPr>
        <w:t>и напредовање ученика. Брига о психичком и социјалном развоју ученика  и породице. Пружање социјалне заштите ученицима (пружање помоћи ученицима са проблемима у понашању, ученицима са евидентираним прекршајима, саветодавни рад, предлог мера , пружање помоћи угроженим ученицима, ученицима који долазе из дефицијентних породица или породица с проблематичним односима</w:t>
      </w:r>
      <w:bookmarkStart w:id="1" w:name="_Hlk516565839"/>
      <w:r w:rsidRPr="00FC0D1F">
        <w:rPr>
          <w:rFonts w:ascii="Times New Roman" w:hAnsi="Times New Roman" w:cs="Times New Roman"/>
          <w:sz w:val="24"/>
          <w:szCs w:val="24"/>
        </w:rPr>
        <w:t>).</w:t>
      </w:r>
      <w:bookmarkEnd w:id="1"/>
      <w:r w:rsidRPr="00FC0D1F">
        <w:rPr>
          <w:rFonts w:ascii="Times New Roman" w:hAnsi="Times New Roman" w:cs="Times New Roman"/>
          <w:sz w:val="24"/>
          <w:szCs w:val="24"/>
        </w:rPr>
        <w:t xml:space="preserve"> Такође, потребно је код ученика развијати свест о солидарности, спремност да помогну другима, прихватање различитости. Програм социјалне заштите реализује се кроз акривности тимова као што су Тим за инклузивно образовање, хуманитарне активности и подмладак Црвеног крста.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en-US"/>
        </w:rPr>
        <w:t>Школа редовно остварује сарадњу са надлежним установама које брину о социјалној заштити, посебно ученика из осетљивих група.</w:t>
      </w:r>
      <w:proofErr w:type="gramEnd"/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Задаци</w:t>
      </w:r>
      <w:r w:rsidRPr="00FC0D1F">
        <w:rPr>
          <w:rFonts w:ascii="Times New Roman" w:hAnsi="Times New Roman" w:cs="Times New Roman"/>
          <w:sz w:val="24"/>
          <w:szCs w:val="24"/>
        </w:rPr>
        <w:t xml:space="preserve"> програма социјалне заштите су: сарадња са надлежним установама; обезбеђивање бесплатне ужине, екскурзија, уџбеника, превоза; подстицање сарадње међу ученицима; пружање помоћи ученицима; пружање помоћи родитељима; упознавање и праћење социјалних прилика ученика; израда плана зажтите ученика; израда плана промена понашања; познавање и праћење социјалних прилика ученика; утврђивање социоекономског статуса родитеља; упућивање родитеља на начине остварења права као и на извршење родитељских обавеза.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Садржаји и начин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идентификовање ученика и породица којима је потребна социјална заштита; бесплатна ужина за ученике из осетљивих група; у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напређивање односа и толеранције међу децом и обележавање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16.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en-US"/>
        </w:rPr>
        <w:t>новембра  „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en-US"/>
        </w:rPr>
        <w:t>Дан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толеранције“</w:t>
      </w:r>
      <w:r w:rsidRPr="00FC0D1F">
        <w:rPr>
          <w:rFonts w:ascii="Times New Roman" w:hAnsi="Times New Roman" w:cs="Times New Roman"/>
          <w:sz w:val="24"/>
          <w:szCs w:val="24"/>
        </w:rPr>
        <w:t>; о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рганизовање и додела пакетића у време празника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(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Нова година  и Свети Сава</w:t>
      </w:r>
      <w:r w:rsidRPr="00FC0D1F">
        <w:rPr>
          <w:rFonts w:ascii="Times New Roman" w:hAnsi="Times New Roman" w:cs="Times New Roman"/>
          <w:sz w:val="24"/>
          <w:szCs w:val="24"/>
        </w:rPr>
        <w:t>); р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адионица за 8.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en-US"/>
        </w:rPr>
        <w:t>март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са родитељима</w:t>
      </w:r>
      <w:r w:rsidRPr="00FC0D1F">
        <w:rPr>
          <w:rFonts w:ascii="Times New Roman" w:hAnsi="Times New Roman" w:cs="Times New Roman"/>
          <w:sz w:val="24"/>
          <w:szCs w:val="24"/>
        </w:rPr>
        <w:t>; п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одстицање другарства и тимског духа кроз спортске активности</w:t>
      </w:r>
      <w:r w:rsidRPr="00FC0D1F">
        <w:rPr>
          <w:rFonts w:ascii="Times New Roman" w:hAnsi="Times New Roman" w:cs="Times New Roman"/>
          <w:sz w:val="24"/>
          <w:szCs w:val="24"/>
        </w:rPr>
        <w:t>; бесплатна ужина; бесплатни уџбеници; унапређивање социјалних вештина ученика; учешће у хуманитарним акцијама; праћење ефеката указане социјалне помоћи.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>: директор школе, стручни сарадници, одељењске старешине и наставници, правна служба школе, радници Центра за социјални рад, родитељи ученика.</w:t>
      </w:r>
    </w:p>
    <w:p w:rsidR="00AD18F3" w:rsidRPr="00895161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реализације:</w:t>
      </w:r>
      <w:r w:rsidRPr="00FC0D1F">
        <w:rPr>
          <w:rFonts w:ascii="Times New Roman" w:hAnsi="Times New Roman" w:cs="Times New Roman"/>
          <w:sz w:val="24"/>
          <w:szCs w:val="24"/>
        </w:rPr>
        <w:t xml:space="preserve"> континуирано, током школске године.</w:t>
      </w:r>
    </w:p>
    <w:p w:rsidR="00E46F92" w:rsidRDefault="00E46F92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lastRenderedPageBreak/>
        <w:t>ПРОГРАМ ЗДРАВСТВЕНЕ ЗАШТИТЕ</w:t>
      </w:r>
    </w:p>
    <w:p w:rsidR="00895161" w:rsidRPr="00895161" w:rsidRDefault="00895161" w:rsidP="0089516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Циљ</w:t>
      </w:r>
      <w:r w:rsidRPr="00FC0D1F">
        <w:rPr>
          <w:rFonts w:ascii="Times New Roman" w:hAnsi="Times New Roman" w:cs="Times New Roman"/>
          <w:sz w:val="24"/>
          <w:szCs w:val="24"/>
        </w:rPr>
        <w:t xml:space="preserve"> овог образовно-васпитног подручја је подстицање п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равилн</w:t>
      </w:r>
      <w:r w:rsidRPr="00FC0D1F">
        <w:rPr>
          <w:rFonts w:ascii="Times New Roman" w:hAnsi="Times New Roman" w:cs="Times New Roman"/>
          <w:sz w:val="24"/>
          <w:szCs w:val="24"/>
        </w:rPr>
        <w:t>ог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психо-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физичк</w:t>
      </w:r>
      <w:r w:rsidRPr="00FC0D1F">
        <w:rPr>
          <w:rFonts w:ascii="Times New Roman" w:hAnsi="Times New Roman" w:cs="Times New Roman"/>
          <w:sz w:val="24"/>
          <w:szCs w:val="24"/>
        </w:rPr>
        <w:t>ог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развој</w:t>
      </w:r>
      <w:r w:rsidRPr="00FC0D1F">
        <w:rPr>
          <w:rFonts w:ascii="Times New Roman" w:hAnsi="Times New Roman" w:cs="Times New Roman"/>
          <w:sz w:val="24"/>
          <w:szCs w:val="24"/>
        </w:rPr>
        <w:t>а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ученика школе кроз различите облике едукације</w:t>
      </w:r>
      <w:r w:rsidRPr="00FC0D1F">
        <w:rPr>
          <w:rFonts w:ascii="Times New Roman" w:hAnsi="Times New Roman" w:cs="Times New Roman"/>
          <w:sz w:val="24"/>
          <w:szCs w:val="24"/>
        </w:rPr>
        <w:t xml:space="preserve"> и превенције;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изграђивање личности оспособљене да брине за сопствено здравље, здравље своје породице, ближе околине и шире друштвене заједнице. Потребно је да млади развију и љубав и смисао за вредновање животне средине да би активно учествовали у њеном очувању и унапређењу, као и да би прихватили процес хуманизације укупних друштвених односа.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Задаци</w:t>
      </w:r>
      <w:r w:rsidRPr="00FC0D1F">
        <w:rPr>
          <w:rFonts w:ascii="Times New Roman" w:hAnsi="Times New Roman" w:cs="Times New Roman"/>
          <w:sz w:val="24"/>
          <w:szCs w:val="24"/>
        </w:rPr>
        <w:t>: мотивисање и стицање знања за здраво понашање, развијање позитивних ставовова и навика и избегавање понашања штетног за физичко и душевно здравље; унапређење и неговање здравих стилова живота стимулисањем физичке активности, правилне и уравнотежене исхране; заштита и унапређење репродуктивног здравља, хуманизација односа дечака и девојчица (односа међу половима); обезбедити адекватне хигијенско-санитарне услове у школи;  организовање едукативних  предавања ученицима о здрављу и превенцији болести; едукативни и информативни панои; праћење физичког развоја ученика.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Садржаји и начин реализације</w:t>
      </w:r>
      <w:r w:rsidRPr="00FC0D1F">
        <w:rPr>
          <w:rFonts w:ascii="Times New Roman" w:hAnsi="Times New Roman" w:cs="Times New Roman"/>
          <w:sz w:val="24"/>
          <w:szCs w:val="24"/>
        </w:rPr>
        <w:t xml:space="preserve">: едукативне активности којима се подстиче одржавање личне хигијене и хигијене простора; промоција здраве исхране; превенција болести зависности; обележавање 1. децембра-Дана борбе против АИДС-а; едукација ученика и подстицање прихватања различитости; </w:t>
      </w:r>
      <w:r w:rsidRPr="00FC0D1F">
        <w:rPr>
          <w:rFonts w:ascii="Times New Roman" w:hAnsi="Times New Roman" w:cs="Times New Roman"/>
          <w:bCs/>
          <w:sz w:val="24"/>
          <w:szCs w:val="24"/>
        </w:rPr>
        <w:t>активности на тему з</w:t>
      </w:r>
      <w:r w:rsidRPr="00FC0D1F">
        <w:rPr>
          <w:rFonts w:ascii="Times New Roman" w:hAnsi="Times New Roman" w:cs="Times New Roman"/>
          <w:bCs/>
          <w:sz w:val="24"/>
          <w:szCs w:val="24"/>
          <w:lang w:val="en-US"/>
        </w:rPr>
        <w:t>дравствено</w:t>
      </w:r>
      <w:r w:rsidRPr="00FC0D1F">
        <w:rPr>
          <w:rFonts w:ascii="Times New Roman" w:hAnsi="Times New Roman" w:cs="Times New Roman"/>
          <w:bCs/>
          <w:sz w:val="24"/>
          <w:szCs w:val="24"/>
        </w:rPr>
        <w:t>г</w:t>
      </w:r>
      <w:r w:rsidRPr="00FC0D1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стањ</w:t>
      </w:r>
      <w:r w:rsidRPr="00FC0D1F">
        <w:rPr>
          <w:rFonts w:ascii="Times New Roman" w:hAnsi="Times New Roman" w:cs="Times New Roman"/>
          <w:bCs/>
          <w:sz w:val="24"/>
          <w:szCs w:val="24"/>
        </w:rPr>
        <w:t>а</w:t>
      </w:r>
      <w:r w:rsidRPr="00FC0D1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и физичк</w:t>
      </w:r>
      <w:r w:rsidRPr="00FC0D1F">
        <w:rPr>
          <w:rFonts w:ascii="Times New Roman" w:hAnsi="Times New Roman" w:cs="Times New Roman"/>
          <w:bCs/>
          <w:sz w:val="24"/>
          <w:szCs w:val="24"/>
        </w:rPr>
        <w:t>ог</w:t>
      </w:r>
      <w:r w:rsidRPr="00FC0D1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развој</w:t>
      </w:r>
      <w:r w:rsidRPr="00FC0D1F">
        <w:rPr>
          <w:rFonts w:ascii="Times New Roman" w:hAnsi="Times New Roman" w:cs="Times New Roman"/>
          <w:bCs/>
          <w:sz w:val="24"/>
          <w:szCs w:val="24"/>
        </w:rPr>
        <w:t xml:space="preserve">а и </w:t>
      </w:r>
      <w:r w:rsidRPr="00FC0D1F">
        <w:rPr>
          <w:rFonts w:ascii="Times New Roman" w:hAnsi="Times New Roman" w:cs="Times New Roman"/>
          <w:sz w:val="24"/>
          <w:szCs w:val="24"/>
        </w:rPr>
        <w:t>репродуктивног здравља (превенција и болести); спорт и рекреација.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>: директор школе, стручни сарадници, одељењске старешине и наставници, радници здравственог центра, родитељи ученика.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реализације:</w:t>
      </w:r>
      <w:r w:rsidRPr="00FC0D1F">
        <w:rPr>
          <w:rFonts w:ascii="Times New Roman" w:hAnsi="Times New Roman" w:cs="Times New Roman"/>
          <w:sz w:val="24"/>
          <w:szCs w:val="24"/>
        </w:rPr>
        <w:t xml:space="preserve"> континуирано, током школске године.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D18F3" w:rsidRPr="00FC0D1F" w:rsidRDefault="00AD18F3" w:rsidP="00FC0D1F">
      <w:pPr>
        <w:pStyle w:val="ab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6F92" w:rsidRPr="00FC0D1F" w:rsidRDefault="00E46F92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ПРОГРАМ ЗАШТИТЕ УЧЕНИКА ОД ДИСКРИМИНАЦИЈЕ, НАСИЉА, ЗЛОСТАВЉАЊА И ЗАНЕМАРИВАЊА И ПРЕВЕНЦИЈЕ ДРУГИХ ОБЛИКА РИЗИЧНОГ ПОНАШАЊА У ОБРАЗОВНО-ВАСПИТНИМ УСТАНОВАМА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Циљ</w:t>
      </w:r>
      <w:r w:rsidRPr="00FC0D1F">
        <w:rPr>
          <w:rFonts w:ascii="Times New Roman" w:hAnsi="Times New Roman" w:cs="Times New Roman"/>
          <w:sz w:val="24"/>
          <w:szCs w:val="24"/>
        </w:rPr>
        <w:t xml:space="preserve"> програма је остваривање и развој безбедног и подстицајног окружења у образовно-васпитим установама, чиме се остварује право сваког детета да буде заштићено од свих облика насиљ</w:t>
      </w:r>
      <w:r w:rsidR="00B466F3" w:rsidRPr="00FC0D1F">
        <w:rPr>
          <w:rFonts w:ascii="Times New Roman" w:hAnsi="Times New Roman" w:cs="Times New Roman"/>
          <w:sz w:val="24"/>
          <w:szCs w:val="24"/>
        </w:rPr>
        <w:t>а, односно, заштитити ученике од преступничког понашања групе или појединаца, упознати их са облицима друштвено прихватљивог и  неприхватљивог понашања  и оспособити их за конструктивно решавање конфликата.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bCs/>
          <w:sz w:val="24"/>
          <w:szCs w:val="24"/>
        </w:rPr>
        <w:t>Задаци</w:t>
      </w:r>
      <w:r w:rsidRPr="00FC0D1F">
        <w:rPr>
          <w:rFonts w:ascii="Times New Roman" w:hAnsi="Times New Roman" w:cs="Times New Roman"/>
          <w:bCs/>
          <w:sz w:val="24"/>
          <w:szCs w:val="24"/>
        </w:rPr>
        <w:t xml:space="preserve"> су: е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дуковати ученике о облицима преступничког понашања</w:t>
      </w:r>
      <w:r w:rsidRPr="00FC0D1F">
        <w:rPr>
          <w:rFonts w:ascii="Times New Roman" w:hAnsi="Times New Roman" w:cs="Times New Roman"/>
          <w:sz w:val="24"/>
          <w:szCs w:val="24"/>
        </w:rPr>
        <w:t>;</w:t>
      </w:r>
      <w:r w:rsidRPr="00FC0D1F">
        <w:rPr>
          <w:rFonts w:ascii="Times New Roman" w:hAnsi="Times New Roman" w:cs="Times New Roman"/>
          <w:bCs/>
          <w:sz w:val="24"/>
          <w:szCs w:val="24"/>
        </w:rPr>
        <w:t xml:space="preserve"> е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дуковати ученике о о облицима ризичног понашања</w:t>
      </w:r>
      <w:r w:rsidRPr="00FC0D1F">
        <w:rPr>
          <w:rFonts w:ascii="Times New Roman" w:hAnsi="Times New Roman" w:cs="Times New Roman"/>
          <w:bCs/>
          <w:sz w:val="24"/>
          <w:szCs w:val="24"/>
        </w:rPr>
        <w:t>; о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бучити ученике о начинима конструктивног решавања конфликат</w:t>
      </w:r>
      <w:r w:rsidRPr="00FC0D1F">
        <w:rPr>
          <w:rFonts w:ascii="Times New Roman" w:hAnsi="Times New Roman" w:cs="Times New Roman"/>
          <w:sz w:val="24"/>
          <w:szCs w:val="24"/>
        </w:rPr>
        <w:t>а</w:t>
      </w:r>
      <w:r w:rsidRPr="00FC0D1F">
        <w:rPr>
          <w:rFonts w:ascii="Times New Roman" w:hAnsi="Times New Roman" w:cs="Times New Roman"/>
          <w:bCs/>
          <w:sz w:val="24"/>
          <w:szCs w:val="24"/>
        </w:rPr>
        <w:t>; п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одстицати ученике на сарадњу, поштовање, толеранцију</w:t>
      </w:r>
      <w:r w:rsidRPr="00FC0D1F">
        <w:rPr>
          <w:rFonts w:ascii="Times New Roman" w:hAnsi="Times New Roman" w:cs="Times New Roman"/>
          <w:sz w:val="24"/>
          <w:szCs w:val="24"/>
        </w:rPr>
        <w:t>;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развијати тимски дух</w:t>
      </w:r>
      <w:r w:rsidRPr="00FC0D1F">
        <w:rPr>
          <w:rFonts w:ascii="Times New Roman" w:hAnsi="Times New Roman" w:cs="Times New Roman"/>
          <w:bCs/>
          <w:sz w:val="24"/>
          <w:szCs w:val="24"/>
        </w:rPr>
        <w:t>; м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отивисати ученике</w:t>
      </w:r>
      <w:r w:rsidRPr="00FC0D1F">
        <w:rPr>
          <w:rFonts w:ascii="Times New Roman" w:hAnsi="Times New Roman" w:cs="Times New Roman"/>
          <w:sz w:val="24"/>
          <w:szCs w:val="24"/>
        </w:rPr>
        <w:t xml:space="preserve"> за стицањем сазнања, укључивањем у активности школе и ликалне заједнице</w:t>
      </w:r>
      <w:r w:rsidRPr="00FC0D1F">
        <w:rPr>
          <w:rFonts w:ascii="Times New Roman" w:hAnsi="Times New Roman" w:cs="Times New Roman"/>
          <w:bCs/>
          <w:sz w:val="24"/>
          <w:szCs w:val="24"/>
        </w:rPr>
        <w:t>; у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чинити да школски простор буде безбедан</w:t>
      </w:r>
      <w:r w:rsidRPr="00FC0D1F">
        <w:rPr>
          <w:rFonts w:ascii="Times New Roman" w:hAnsi="Times New Roman" w:cs="Times New Roman"/>
          <w:bCs/>
          <w:sz w:val="24"/>
          <w:szCs w:val="24"/>
        </w:rPr>
        <w:t>; с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арадња са надлежним институцијама</w:t>
      </w:r>
      <w:r w:rsidRPr="00FC0D1F">
        <w:rPr>
          <w:rFonts w:ascii="Times New Roman" w:hAnsi="Times New Roman" w:cs="Times New Roman"/>
          <w:bCs/>
          <w:sz w:val="24"/>
          <w:szCs w:val="24"/>
        </w:rPr>
        <w:t>; и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нформисање родитеља/других законских заступника</w:t>
      </w:r>
      <w:r w:rsidRPr="00FC0D1F">
        <w:rPr>
          <w:rFonts w:ascii="Times New Roman" w:hAnsi="Times New Roman" w:cs="Times New Roman"/>
          <w:sz w:val="24"/>
          <w:szCs w:val="24"/>
        </w:rPr>
        <w:t xml:space="preserve">; сарадња са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родитељ</w:t>
      </w:r>
      <w:r w:rsidRPr="00FC0D1F">
        <w:rPr>
          <w:rFonts w:ascii="Times New Roman" w:hAnsi="Times New Roman" w:cs="Times New Roman"/>
          <w:sz w:val="24"/>
          <w:szCs w:val="24"/>
        </w:rPr>
        <w:t>има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/други</w:t>
      </w:r>
      <w:r w:rsidRPr="00FC0D1F">
        <w:rPr>
          <w:rFonts w:ascii="Times New Roman" w:hAnsi="Times New Roman" w:cs="Times New Roman"/>
          <w:sz w:val="24"/>
          <w:szCs w:val="24"/>
        </w:rPr>
        <w:t>м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законски</w:t>
      </w:r>
      <w:r w:rsidRPr="00FC0D1F">
        <w:rPr>
          <w:rFonts w:ascii="Times New Roman" w:hAnsi="Times New Roman" w:cs="Times New Roman"/>
          <w:sz w:val="24"/>
          <w:szCs w:val="24"/>
        </w:rPr>
        <w:t>м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заступни</w:t>
      </w:r>
      <w:r w:rsidRPr="00FC0D1F">
        <w:rPr>
          <w:rFonts w:ascii="Times New Roman" w:hAnsi="Times New Roman" w:cs="Times New Roman"/>
          <w:sz w:val="24"/>
          <w:szCs w:val="24"/>
        </w:rPr>
        <w:t>цима.</w:t>
      </w:r>
    </w:p>
    <w:p w:rsidR="008E30AD" w:rsidRPr="00FC0D1F" w:rsidRDefault="008E30AD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Садржаји и начин реализације</w:t>
      </w:r>
      <w:r w:rsidRPr="00FC0D1F">
        <w:rPr>
          <w:rFonts w:ascii="Times New Roman" w:hAnsi="Times New Roman" w:cs="Times New Roman"/>
          <w:sz w:val="24"/>
          <w:szCs w:val="24"/>
        </w:rPr>
        <w:t xml:space="preserve">: примена Правилника о протоколу поступања у установи у одговору на насиље, злостављање и занемаривање; примена Правилника о поступању устнове у случају сумње или утврђеног дискриминаторног понашања и вређања угледа, части или достојанства личности; примена Правилника о дигиталном насиљу; упознавање наставника, ученика, родитеља са Правилником о протоколу поступања у установи у одговору на насиље, злостављање и занемаривање; едукација </w:t>
      </w:r>
      <w:r w:rsidRPr="00FC0D1F">
        <w:rPr>
          <w:rFonts w:ascii="Times New Roman" w:hAnsi="Times New Roman" w:cs="Times New Roman"/>
          <w:sz w:val="24"/>
          <w:szCs w:val="24"/>
        </w:rPr>
        <w:lastRenderedPageBreak/>
        <w:t xml:space="preserve">ученика, родитеља/других законских заступника и запослених о превенцији и интервенцији у случају насиља; информисање ученика и родитеља/других законских заступника о различитим облицима преступничког понашања и законским регулативама, о здравственим, психолошким и социјалним последицама ризичног понашања; активности у сврху превенције ризичних облика понашања; активности којима се јача сарадања међу ученицима , развија толеранција, јача тимски дух, ствара подстицајна атмосфера; пружање помоћи ученицима који имају проблем у понашању (жртва и ученик који врши повреду правила понашања); едукативна предавања полиције и здрваственог центра; смањивање познатих и потенцијалних ризика и различитих активности са повећаним ризиком (осветљење школе и школског дворишта, смањити могућност доступности алкохола, дувана, наркотика ученицима, ограђивање спортског терена, ограда на двориштима, обезбеђивање излаза из дворишта, видео надзор, хоризонтална и вертикална саобраћајна сигнализација); </w:t>
      </w:r>
      <w:r w:rsidR="00B466F3" w:rsidRPr="00FC0D1F">
        <w:rPr>
          <w:rFonts w:ascii="Times New Roman" w:hAnsi="Times New Roman" w:cs="Times New Roman"/>
          <w:sz w:val="24"/>
          <w:szCs w:val="24"/>
        </w:rPr>
        <w:t>п</w:t>
      </w:r>
      <w:r w:rsidRPr="00FC0D1F">
        <w:rPr>
          <w:rFonts w:ascii="Times New Roman" w:hAnsi="Times New Roman" w:cs="Times New Roman"/>
          <w:sz w:val="24"/>
          <w:szCs w:val="24"/>
        </w:rPr>
        <w:t xml:space="preserve">омоћ ученицима у организовању квалитетног слободног времена (упућивање на локалне институције културе и спортске активности); укључивање свих ученика у активности школе (приредбе, спортска дешавања, едукативна предавања, слободне активности); </w:t>
      </w:r>
      <w:r w:rsidR="00B466F3" w:rsidRPr="00FC0D1F">
        <w:rPr>
          <w:rFonts w:ascii="Times New Roman" w:hAnsi="Times New Roman" w:cs="Times New Roman"/>
          <w:sz w:val="24"/>
          <w:szCs w:val="24"/>
        </w:rPr>
        <w:t>организација и учешће у хуманитарним акцијама; мотивисање ученика за стицање знања и развијање вештина, развијати позитивну слику о себи и другима; одржавање радионица и презентација на тему конфликата, ризичних облика понашања, неговању здравих стилова живота; процена присуства насиља над децом у породици; јачање улоге породице у развијању позитивних вредности код ученика; стручно усавршавање запослених; процена присутности насилног понашања у школи; промовисање толеранције, подстицање сарадничког односа, прихватање различитости.</w:t>
      </w:r>
    </w:p>
    <w:p w:rsidR="008E30AD" w:rsidRPr="00FC0D1F" w:rsidRDefault="00B466F3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 xml:space="preserve">Садржаји </w:t>
      </w:r>
      <w:r w:rsidR="008E30AD" w:rsidRPr="00FC0D1F">
        <w:rPr>
          <w:rFonts w:ascii="Times New Roman" w:hAnsi="Times New Roman" w:cs="Times New Roman"/>
          <w:sz w:val="24"/>
          <w:szCs w:val="24"/>
        </w:rPr>
        <w:t>овог програма се реализују кроз различите наставне и ваннаставне</w:t>
      </w:r>
    </w:p>
    <w:p w:rsidR="005F2083" w:rsidRPr="00FC0D1F" w:rsidRDefault="008E30AD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активности</w:t>
      </w:r>
      <w:r w:rsidR="005F2083" w:rsidRPr="00FC0D1F">
        <w:rPr>
          <w:rFonts w:ascii="Times New Roman" w:hAnsi="Times New Roman" w:cs="Times New Roman"/>
          <w:sz w:val="24"/>
          <w:szCs w:val="24"/>
        </w:rPr>
        <w:t xml:space="preserve">. Један део садржаја реализује се кроз наставне </w:t>
      </w:r>
      <w:r w:rsidRPr="00FC0D1F">
        <w:rPr>
          <w:rFonts w:ascii="Times New Roman" w:hAnsi="Times New Roman" w:cs="Times New Roman"/>
          <w:sz w:val="24"/>
          <w:szCs w:val="24"/>
        </w:rPr>
        <w:t xml:space="preserve">предмете  </w:t>
      </w:r>
      <w:r w:rsidR="005F2083" w:rsidRPr="00FC0D1F">
        <w:rPr>
          <w:rFonts w:ascii="Times New Roman" w:hAnsi="Times New Roman" w:cs="Times New Roman"/>
          <w:sz w:val="24"/>
          <w:szCs w:val="24"/>
        </w:rPr>
        <w:t>и кроз часове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5F2083" w:rsidRPr="00FC0D1F">
        <w:rPr>
          <w:rFonts w:ascii="Times New Roman" w:hAnsi="Times New Roman" w:cs="Times New Roman"/>
          <w:sz w:val="24"/>
          <w:szCs w:val="24"/>
        </w:rPr>
        <w:t>одеље</w:t>
      </w:r>
      <w:r w:rsidRPr="00FC0D1F">
        <w:rPr>
          <w:rFonts w:ascii="Times New Roman" w:hAnsi="Times New Roman" w:cs="Times New Roman"/>
          <w:sz w:val="24"/>
          <w:szCs w:val="24"/>
        </w:rPr>
        <w:t>њ</w:t>
      </w:r>
      <w:r w:rsidR="005F2083" w:rsidRPr="00FC0D1F">
        <w:rPr>
          <w:rFonts w:ascii="Times New Roman" w:hAnsi="Times New Roman" w:cs="Times New Roman"/>
          <w:sz w:val="24"/>
          <w:szCs w:val="24"/>
        </w:rPr>
        <w:t>ских заједница, док се други део активности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5F2083" w:rsidRPr="00FC0D1F">
        <w:rPr>
          <w:rFonts w:ascii="Times New Roman" w:hAnsi="Times New Roman" w:cs="Times New Roman"/>
          <w:sz w:val="24"/>
          <w:szCs w:val="24"/>
        </w:rPr>
        <w:t>реализује кроз активности Тима за заштиту од насиља, злостављања и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5F2083" w:rsidRPr="00FC0D1F">
        <w:rPr>
          <w:rFonts w:ascii="Times New Roman" w:hAnsi="Times New Roman" w:cs="Times New Roman"/>
          <w:sz w:val="24"/>
          <w:szCs w:val="24"/>
        </w:rPr>
        <w:t xml:space="preserve">занемаривања, </w:t>
      </w:r>
      <w:r w:rsidRPr="00FC0D1F">
        <w:rPr>
          <w:rFonts w:ascii="Times New Roman" w:hAnsi="Times New Roman" w:cs="Times New Roman"/>
          <w:sz w:val="24"/>
          <w:szCs w:val="24"/>
        </w:rPr>
        <w:t>активности</w:t>
      </w:r>
      <w:r w:rsidR="005F2083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школског</w:t>
      </w:r>
      <w:r w:rsidR="005F2083" w:rsidRPr="00FC0D1F">
        <w:rPr>
          <w:rFonts w:ascii="Times New Roman" w:hAnsi="Times New Roman" w:cs="Times New Roman"/>
          <w:sz w:val="24"/>
          <w:szCs w:val="24"/>
        </w:rPr>
        <w:t xml:space="preserve"> спорт</w:t>
      </w:r>
      <w:r w:rsidRPr="00FC0D1F">
        <w:rPr>
          <w:rFonts w:ascii="Times New Roman" w:hAnsi="Times New Roman" w:cs="Times New Roman"/>
          <w:sz w:val="24"/>
          <w:szCs w:val="24"/>
        </w:rPr>
        <w:t>а</w:t>
      </w:r>
      <w:r w:rsidR="005F2083" w:rsidRPr="00FC0D1F">
        <w:rPr>
          <w:rFonts w:ascii="Times New Roman" w:hAnsi="Times New Roman" w:cs="Times New Roman"/>
          <w:sz w:val="24"/>
          <w:szCs w:val="24"/>
        </w:rPr>
        <w:t xml:space="preserve"> и спортск</w:t>
      </w:r>
      <w:r w:rsidRPr="00FC0D1F">
        <w:rPr>
          <w:rFonts w:ascii="Times New Roman" w:hAnsi="Times New Roman" w:cs="Times New Roman"/>
          <w:sz w:val="24"/>
          <w:szCs w:val="24"/>
        </w:rPr>
        <w:t>их</w:t>
      </w:r>
      <w:r w:rsidR="005F2083" w:rsidRPr="00FC0D1F">
        <w:rPr>
          <w:rFonts w:ascii="Times New Roman" w:hAnsi="Times New Roman" w:cs="Times New Roman"/>
          <w:sz w:val="24"/>
          <w:szCs w:val="24"/>
        </w:rPr>
        <w:t xml:space="preserve"> активности, Тима за заштиту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5F2083" w:rsidRPr="00FC0D1F">
        <w:rPr>
          <w:rFonts w:ascii="Times New Roman" w:hAnsi="Times New Roman" w:cs="Times New Roman"/>
          <w:sz w:val="24"/>
          <w:szCs w:val="24"/>
        </w:rPr>
        <w:t>животне средине, Ученичког парламента,</w:t>
      </w:r>
      <w:r w:rsidRPr="00FC0D1F">
        <w:rPr>
          <w:rFonts w:ascii="Times New Roman" w:hAnsi="Times New Roman" w:cs="Times New Roman"/>
          <w:sz w:val="24"/>
          <w:szCs w:val="24"/>
        </w:rPr>
        <w:t xml:space="preserve"> х</w:t>
      </w:r>
      <w:r w:rsidR="005F2083" w:rsidRPr="00FC0D1F">
        <w:rPr>
          <w:rFonts w:ascii="Times New Roman" w:hAnsi="Times New Roman" w:cs="Times New Roman"/>
          <w:sz w:val="24"/>
          <w:szCs w:val="24"/>
        </w:rPr>
        <w:t>уманитарне активности и сарадњу са Црвеним крстом, као и кроз слободне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5F2083" w:rsidRPr="00FC0D1F">
        <w:rPr>
          <w:rFonts w:ascii="Times New Roman" w:hAnsi="Times New Roman" w:cs="Times New Roman"/>
          <w:sz w:val="24"/>
          <w:szCs w:val="24"/>
        </w:rPr>
        <w:t>активности</w:t>
      </w:r>
      <w:r w:rsidRPr="00FC0D1F">
        <w:rPr>
          <w:rFonts w:ascii="Times New Roman" w:hAnsi="Times New Roman" w:cs="Times New Roman"/>
          <w:sz w:val="24"/>
          <w:szCs w:val="24"/>
        </w:rPr>
        <w:t>.</w:t>
      </w:r>
      <w:r w:rsidR="00B466F3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5F2083" w:rsidRPr="00FC0D1F">
        <w:rPr>
          <w:rFonts w:ascii="Times New Roman" w:hAnsi="Times New Roman" w:cs="Times New Roman"/>
          <w:sz w:val="24"/>
          <w:szCs w:val="24"/>
        </w:rPr>
        <w:t>Реализоване активности треба да допринесу развоју интересовања ученика,</w:t>
      </w:r>
      <w:r w:rsidR="00B466F3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5F2083" w:rsidRPr="00FC0D1F">
        <w:rPr>
          <w:rFonts w:ascii="Times New Roman" w:hAnsi="Times New Roman" w:cs="Times New Roman"/>
          <w:sz w:val="24"/>
          <w:szCs w:val="24"/>
        </w:rPr>
        <w:t>да омогуће њихово испољавање и афирмацију, организовано и квалитетно</w:t>
      </w:r>
    </w:p>
    <w:p w:rsidR="005F2083" w:rsidRPr="00FC0D1F" w:rsidRDefault="005F2083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провођење слободног времена, подстицање на укључивање у различите акције и</w:t>
      </w:r>
    </w:p>
    <w:p w:rsidR="00E46F92" w:rsidRPr="00FC0D1F" w:rsidRDefault="005F2083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манифестације у школи и локалној средини.</w:t>
      </w:r>
    </w:p>
    <w:p w:rsidR="00B466F3" w:rsidRPr="00FC0D1F" w:rsidRDefault="00B466F3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ab/>
      </w: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 xml:space="preserve">: Тим за заштиту ученика од дискриминације, насиља, злостављања и занемаривања, директор школе, стручни сарадник, одељењске старешине, ученици, родитељи/други законски заступници ученика, </w:t>
      </w:r>
      <w:r w:rsidR="00B573FA" w:rsidRPr="00FC0D1F">
        <w:rPr>
          <w:rFonts w:ascii="Times New Roman" w:hAnsi="Times New Roman" w:cs="Times New Roman"/>
          <w:sz w:val="24"/>
          <w:szCs w:val="24"/>
        </w:rPr>
        <w:t>наставници, секретар школе, Центар за социјални рад, МУП, Здравствени центар.</w:t>
      </w:r>
    </w:p>
    <w:p w:rsidR="00B573FA" w:rsidRPr="00FC0D1F" w:rsidRDefault="00B573FA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ab/>
      </w: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реализације:</w:t>
      </w:r>
      <w:r w:rsidRPr="00FC0D1F">
        <w:rPr>
          <w:rFonts w:ascii="Times New Roman" w:hAnsi="Times New Roman" w:cs="Times New Roman"/>
          <w:sz w:val="24"/>
          <w:szCs w:val="24"/>
        </w:rPr>
        <w:t xml:space="preserve"> континуирано, током школске године.</w:t>
      </w:r>
    </w:p>
    <w:p w:rsidR="00E46F92" w:rsidRDefault="00E46F92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5161" w:rsidRPr="00895161" w:rsidRDefault="00895161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F92" w:rsidRPr="00FC0D1F" w:rsidRDefault="00E46F92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117">
        <w:rPr>
          <w:rFonts w:ascii="Times New Roman" w:hAnsi="Times New Roman" w:cs="Times New Roman"/>
          <w:b/>
          <w:sz w:val="24"/>
          <w:szCs w:val="24"/>
          <w:shd w:val="clear" w:color="auto" w:fill="CCC0D9" w:themeFill="accent4" w:themeFillTint="66"/>
        </w:rPr>
        <w:t>ПРОГРАМ ПРОФЕСИОНАЛНЕ ОРИЈЕНТАЦИЈЕ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eastAsia="TimesNewRoman,Bold" w:hAnsi="Times New Roman" w:cs="Times New Roman"/>
          <w:bCs/>
          <w:sz w:val="24"/>
          <w:szCs w:val="24"/>
        </w:rPr>
        <w:t>Професионална оријентација подразумева</w:t>
      </w:r>
      <w:r w:rsidRPr="00FC0D1F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укључивање и међусобно повезивање свих актера који имају пресудну улогу и утицај на развој личности ученика и на процес доношења одлука при његовом избору занимања и остваривању професионалног развоја: родитељи, наставници, стручни сарадници, лекари, стручњаци при Националној служби за запошљавање и други.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Циљ </w:t>
      </w:r>
      <w:r w:rsidRPr="00FC0D1F">
        <w:rPr>
          <w:rFonts w:ascii="Times New Roman" w:eastAsia="TimesNewRoman,Bold" w:hAnsi="Times New Roman" w:cs="Times New Roman"/>
          <w:bCs/>
          <w:sz w:val="24"/>
          <w:szCs w:val="24"/>
        </w:rPr>
        <w:t>професионалне оријентације</w:t>
      </w:r>
      <w:r w:rsidRPr="00FC0D1F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 xml:space="preserve">у основној школи је развијање спремности ученика да стичу знања о себи и о свету рада, да што објективније процењују своје потребе, способности, интересовања и особине личности у односу на захтеве одређеног </w:t>
      </w:r>
      <w:r w:rsidRPr="00FC0D1F">
        <w:rPr>
          <w:rFonts w:ascii="Times New Roman" w:hAnsi="Times New Roman" w:cs="Times New Roman"/>
          <w:sz w:val="24"/>
          <w:szCs w:val="24"/>
        </w:rPr>
        <w:lastRenderedPageBreak/>
        <w:t>занимања и могућности запошљавања и да на основу тога доносе одлуке о избору занимања, као и да што успешније планирају правце свог професионалног развоја. Основни циљ професионалне оријентације је подстицање развоја личности ученика до промишљене, ваљане и реалне одлуке о избору школе и занимања, планирање каријере и укључивање у свет рада.</w:t>
      </w: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Садржаји и начин реализације:</w:t>
      </w:r>
      <w:r w:rsidRPr="00FC0D1F">
        <w:rPr>
          <w:rFonts w:ascii="Times New Roman" w:hAnsi="Times New Roman" w:cs="Times New Roman"/>
          <w:sz w:val="24"/>
          <w:szCs w:val="24"/>
        </w:rPr>
        <w:t xml:space="preserve"> професионална оријентација ће се организовати кроз упознавање, праћење и подстицање развоја индивидуалних карактеристика личности ученика значајних за усмеравање њиховог професионалног развоја; кроз њихово упознавање са светом рада и занимања, системом средњег образовања и васпитања и оспособљавање за самостално прикупљање потребних информација; формирање правилних ставова према раду, оспособљавање за планирање свог професионалног развоја и доношење реалних одлука у вези са избором занимања; сарадњу са родитељима ученика и подршка у пружању помоћи деци у професионалном развоју, успостављање сарадње са средњим школама, установама и институцијама које могу допринети успешнијем професионалном развоју ученика.</w:t>
      </w:r>
    </w:p>
    <w:p w:rsidR="00E46F92" w:rsidRPr="00FC0D1F" w:rsidRDefault="00E46F92" w:rsidP="00FC0D1F">
      <w:pPr>
        <w:pStyle w:val="ab"/>
        <w:jc w:val="both"/>
        <w:rPr>
          <w:rFonts w:ascii="Times New Roman" w:eastAsia="TimesNewRoman,Bold" w:hAnsi="Times New Roman" w:cs="Times New Roman"/>
          <w:bCs/>
          <w:sz w:val="24"/>
          <w:szCs w:val="24"/>
        </w:rPr>
      </w:pPr>
      <w:r w:rsidRPr="00FC0D1F">
        <w:rPr>
          <w:rFonts w:ascii="Times New Roman" w:eastAsia="TimesNewRoman,Bold" w:hAnsi="Times New Roman" w:cs="Times New Roman"/>
          <w:bCs/>
          <w:sz w:val="24"/>
          <w:szCs w:val="24"/>
        </w:rPr>
        <w:t xml:space="preserve">Остваривање Програма професионалне оријентације у основној школи </w:t>
      </w:r>
      <w:r w:rsidRPr="00FC0D1F">
        <w:rPr>
          <w:rFonts w:ascii="Times New Roman" w:hAnsi="Times New Roman" w:cs="Times New Roman"/>
          <w:sz w:val="24"/>
          <w:szCs w:val="24"/>
        </w:rPr>
        <w:t>обавља се кроз све облике наставних активности ( редовна, допунска, додатна настава, слободне активности….) и посебне облике рада: испитивање интересовања ученика омог разреда; професионално информисање (предавања, видео презентације, изложбе,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маркетиншки материјал, радионице....), сарадња са гимназијама, средњим стручним школама, установама и институцијама у локалној заједници.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ab/>
      </w: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активности:</w:t>
      </w:r>
      <w:r w:rsidRPr="00FC0D1F">
        <w:rPr>
          <w:rFonts w:ascii="Times New Roman" w:hAnsi="Times New Roman" w:cs="Times New Roman"/>
          <w:sz w:val="24"/>
          <w:szCs w:val="24"/>
        </w:rPr>
        <w:t xml:space="preserve"> ученици, наставници, стручни сарадници, директор школе, родитељи ученика, Ученички парламент, људи различитих професија, презентери средњих школа, представници Националне службе за запошљавање.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ab/>
      </w: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реализације:</w:t>
      </w:r>
      <w:r w:rsidRPr="00FC0D1F">
        <w:rPr>
          <w:rFonts w:ascii="Times New Roman" w:hAnsi="Times New Roman" w:cs="Times New Roman"/>
          <w:sz w:val="24"/>
          <w:szCs w:val="24"/>
        </w:rPr>
        <w:t xml:space="preserve"> континуирано, током школске године.</w:t>
      </w: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E29" w:rsidRPr="00FC0D1F" w:rsidRDefault="00E07B67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117">
        <w:rPr>
          <w:rFonts w:ascii="Times New Roman" w:hAnsi="Times New Roman" w:cs="Times New Roman"/>
          <w:b/>
          <w:sz w:val="24"/>
          <w:szCs w:val="24"/>
          <w:shd w:val="clear" w:color="auto" w:fill="CCC0D9" w:themeFill="accent4" w:themeFillTint="66"/>
        </w:rPr>
        <w:t>ПРОГРАМ БЕЗБЕДНОСТИ И ЗДРАВЉА НА РАДУ</w:t>
      </w:r>
    </w:p>
    <w:p w:rsidR="00E07B67" w:rsidRPr="00FC0D1F" w:rsidRDefault="00E07B67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E07B67" w:rsidRPr="00FC0D1F" w:rsidRDefault="00E07B67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Циљ</w:t>
      </w:r>
      <w:r w:rsidR="008553A0" w:rsidRPr="00FC0D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53A0" w:rsidRPr="00FC0D1F">
        <w:rPr>
          <w:rFonts w:ascii="Times New Roman" w:hAnsi="Times New Roman" w:cs="Times New Roman"/>
          <w:sz w:val="24"/>
          <w:szCs w:val="24"/>
        </w:rPr>
        <w:t>програма безбедности и здравља на раду</w:t>
      </w:r>
      <w:r w:rsidRPr="00FC0D1F">
        <w:rPr>
          <w:rFonts w:ascii="Times New Roman" w:hAnsi="Times New Roman" w:cs="Times New Roman"/>
          <w:sz w:val="24"/>
          <w:szCs w:val="24"/>
        </w:rPr>
        <w:t xml:space="preserve"> је обезбеђивање услова за безбедан рад и очување здравља током рада. </w:t>
      </w:r>
    </w:p>
    <w:p w:rsidR="00124BB9" w:rsidRPr="00FC0D1F" w:rsidRDefault="00124BB9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Задатак</w:t>
      </w:r>
      <w:r w:rsidRPr="00FC0D1F">
        <w:rPr>
          <w:rFonts w:ascii="Times New Roman" w:hAnsi="Times New Roman" w:cs="Times New Roman"/>
          <w:sz w:val="24"/>
          <w:szCs w:val="24"/>
        </w:rPr>
        <w:t xml:space="preserve"> школе је, с обзиром на поменуто, да запосленима  обезбеди адекватне услове за рад, као и да омогући запосленима очување свог здравља током радног времена.</w:t>
      </w:r>
    </w:p>
    <w:p w:rsidR="00E07B67" w:rsidRPr="00FC0D1F" w:rsidRDefault="004C16E7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Садржаји и начин реализације</w:t>
      </w:r>
      <w:r w:rsidR="00E07B67" w:rsidRPr="00FC0D1F">
        <w:rPr>
          <w:rFonts w:ascii="Times New Roman" w:hAnsi="Times New Roman" w:cs="Times New Roman"/>
          <w:sz w:val="24"/>
          <w:szCs w:val="24"/>
        </w:rPr>
        <w:t xml:space="preserve">: измене и допуне акта о процени ризика; планирање, избор, коришћење и одржавање средстава за рад, опасних материја и средстава и опреме за личну заштиту на раду; опремање и уређивање радних места (набавка нових средстава за рад, измене у организацији рада и наставе; превентивна и периодична испитивања услова радне околине; превентивни и периодични прегледи и испитивања опреме за рад; </w:t>
      </w:r>
      <w:r w:rsidR="008553A0" w:rsidRPr="00FC0D1F">
        <w:rPr>
          <w:rFonts w:ascii="Times New Roman" w:hAnsi="Times New Roman" w:cs="Times New Roman"/>
          <w:sz w:val="24"/>
          <w:szCs w:val="24"/>
        </w:rPr>
        <w:t>мере за побољшање услова рада и  упознавање Савета родитеља са спроведеним и планираним мерама БЗНР; оспособљавање запослених за безбедан и здрав рад; припрема упутстава за безбедан рад и контрола њихове примене; сарадња и координација са службом медицине рада; провера исправности и присутности ПП опреме и ознака путева евакуације; реализација вежбе евакуације запослених и ученика у ванредним ситуацијама (пожар, природна катастрофа и сл.); опремање сандучића за средства прве помоћи; обезбеђење равних, сувих и неклизајућих подних површина у целокупном простору школе; упозорење у зимским условима на могућност пада леденица; контрола забарне пушења; планирање, пројектовање и контрола реализације нових инвестиција.</w:t>
      </w:r>
    </w:p>
    <w:p w:rsidR="008553A0" w:rsidRPr="00FC0D1F" w:rsidRDefault="008553A0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lastRenderedPageBreak/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>: лице задужено за безбедност и здравље на раду и надзорни орган, директор школе, запослени, особа задужена за контролу забране пушења, служба одржавања, установе за пројектовање и извођење радова, Дом здравља.</w:t>
      </w:r>
    </w:p>
    <w:p w:rsidR="008553A0" w:rsidRPr="00FC0D1F" w:rsidRDefault="008553A0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континуирано, током школске године.</w:t>
      </w:r>
    </w:p>
    <w:p w:rsidR="008164F5" w:rsidRDefault="008164F5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P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164F5" w:rsidRDefault="008164F5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0D1F">
        <w:rPr>
          <w:rFonts w:ascii="Times New Roman" w:hAnsi="Times New Roman" w:cs="Times New Roman"/>
          <w:b/>
          <w:bCs/>
          <w:sz w:val="24"/>
          <w:szCs w:val="24"/>
        </w:rPr>
        <w:t>ПРОГРАМ ЗАШТИТЕ ЖИВОТНЕ СРЕДИНЕ</w:t>
      </w:r>
    </w:p>
    <w:p w:rsidR="00895161" w:rsidRPr="00895161" w:rsidRDefault="00895161" w:rsidP="00895161">
      <w:pPr>
        <w:pStyle w:val="ab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643B" w:rsidRPr="00FC0D1F" w:rsidRDefault="008164F5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Активности на заштити животне средине одвијаће се на нивоу одељења,</w:t>
      </w:r>
      <w:r w:rsidR="00D0643B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разреда и школе. Еколошки програм школе полази од садржаја специфичних за</w:t>
      </w:r>
      <w:r w:rsidR="00D0643B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узраст ученика.</w:t>
      </w:r>
    </w:p>
    <w:p w:rsidR="008164F5" w:rsidRPr="00FC0D1F" w:rsidRDefault="008164F5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Циљ</w:t>
      </w:r>
      <w:r w:rsidRPr="00FC0D1F">
        <w:rPr>
          <w:rFonts w:ascii="Times New Roman" w:hAnsi="Times New Roman" w:cs="Times New Roman"/>
          <w:sz w:val="24"/>
          <w:szCs w:val="24"/>
        </w:rPr>
        <w:t xml:space="preserve"> је да се код ученика развије правилан однос према животној</w:t>
      </w:r>
      <w:r w:rsidR="00D0643B" w:rsidRPr="00FC0D1F">
        <w:rPr>
          <w:rFonts w:ascii="Times New Roman" w:hAnsi="Times New Roman" w:cs="Times New Roman"/>
          <w:sz w:val="24"/>
          <w:szCs w:val="24"/>
        </w:rPr>
        <w:t xml:space="preserve"> средини, људима и </w:t>
      </w:r>
      <w:r w:rsidRPr="00FC0D1F">
        <w:rPr>
          <w:rFonts w:ascii="Times New Roman" w:hAnsi="Times New Roman" w:cs="Times New Roman"/>
          <w:sz w:val="24"/>
          <w:szCs w:val="24"/>
        </w:rPr>
        <w:t>смисао за лепо.</w:t>
      </w:r>
      <w:r w:rsidR="00D0643B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Такође је битно и да ученици кроз стицање знања о разним природним</w:t>
      </w:r>
      <w:r w:rsidR="00D0643B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појавама схвате како се може угрозити животна средина, да развију свест о</w:t>
      </w:r>
      <w:r w:rsidR="00D0643B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складном односу човека и природе, као и да изграде навике и културу понашања</w:t>
      </w:r>
      <w:r w:rsidR="00D0643B" w:rsidRPr="00FC0D1F">
        <w:rPr>
          <w:rFonts w:ascii="Times New Roman" w:hAnsi="Times New Roman" w:cs="Times New Roman"/>
          <w:sz w:val="24"/>
          <w:szCs w:val="24"/>
        </w:rPr>
        <w:t xml:space="preserve"> која ће </w:t>
      </w:r>
      <w:r w:rsidRPr="00FC0D1F">
        <w:rPr>
          <w:rFonts w:ascii="Times New Roman" w:hAnsi="Times New Roman" w:cs="Times New Roman"/>
          <w:sz w:val="24"/>
          <w:szCs w:val="24"/>
        </w:rPr>
        <w:t>допринети да они сами постану активни учесници у очувању животне</w:t>
      </w:r>
      <w:r w:rsidR="00D0643B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средине.</w:t>
      </w:r>
    </w:p>
    <w:p w:rsidR="00D0643B" w:rsidRPr="00FC0D1F" w:rsidRDefault="00D0643B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З</w:t>
      </w:r>
      <w:r w:rsidRPr="00FC0D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адаци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су: развијање позитивног односа према природи</w:t>
      </w:r>
      <w:r w:rsidRPr="00FC0D1F">
        <w:rPr>
          <w:rFonts w:ascii="Times New Roman" w:hAnsi="Times New Roman" w:cs="Times New Roman"/>
          <w:sz w:val="24"/>
          <w:szCs w:val="24"/>
        </w:rPr>
        <w:t xml:space="preserve">;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изграђивање свести човека о заштити животне средине</w:t>
      </w:r>
      <w:r w:rsidRPr="00FC0D1F">
        <w:rPr>
          <w:rFonts w:ascii="Times New Roman" w:hAnsi="Times New Roman" w:cs="Times New Roman"/>
          <w:sz w:val="24"/>
          <w:szCs w:val="24"/>
        </w:rPr>
        <w:t xml:space="preserve">;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оплемењивање уже и шире околине</w:t>
      </w:r>
      <w:r w:rsidRPr="00FC0D1F">
        <w:rPr>
          <w:rFonts w:ascii="Times New Roman" w:hAnsi="Times New Roman" w:cs="Times New Roman"/>
          <w:sz w:val="24"/>
          <w:szCs w:val="24"/>
        </w:rPr>
        <w:t xml:space="preserve">;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стицање одговарајућих знања и формирање правилног односа према уређењу школе и насеља.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0D1F">
        <w:rPr>
          <w:rFonts w:ascii="Times New Roman" w:hAnsi="Times New Roman" w:cs="Times New Roman"/>
          <w:sz w:val="24"/>
          <w:szCs w:val="24"/>
          <w:lang w:val="en-US"/>
        </w:rPr>
        <w:t>Својим практичним радом, а кроз реализацију програма,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ученици доприносе очувању и заштити човекове околине и активно утичу на еколошко, хигијенско и естетско уређење школског простора (унутрашњег и спољашњег).</w:t>
      </w:r>
      <w:proofErr w:type="gramEnd"/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0643B" w:rsidRPr="00FC0D1F" w:rsidRDefault="004C16E7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Садржаји и начин реализације</w:t>
      </w:r>
      <w:r w:rsidR="00D0643B" w:rsidRPr="00FC0D1F">
        <w:rPr>
          <w:rFonts w:ascii="Times New Roman" w:hAnsi="Times New Roman" w:cs="Times New Roman"/>
          <w:b/>
          <w:sz w:val="24"/>
          <w:szCs w:val="24"/>
        </w:rPr>
        <w:t>:</w:t>
      </w:r>
      <w:r w:rsidR="00D0643B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D0643B" w:rsidRPr="00FC0D1F">
        <w:rPr>
          <w:rFonts w:ascii="Times New Roman" w:hAnsi="Times New Roman" w:cs="Times New Roman"/>
          <w:sz w:val="24"/>
          <w:szCs w:val="24"/>
          <w:lang w:val="en-US"/>
        </w:rPr>
        <w:t>стицање знања ширих од оних предвиђених програмом</w:t>
      </w:r>
      <w:r w:rsidR="00D0643B" w:rsidRPr="00FC0D1F">
        <w:rPr>
          <w:rFonts w:ascii="Times New Roman" w:hAnsi="Times New Roman" w:cs="Times New Roman"/>
          <w:sz w:val="24"/>
          <w:szCs w:val="24"/>
        </w:rPr>
        <w:t xml:space="preserve">; </w:t>
      </w:r>
      <w:r w:rsidR="00D0643B" w:rsidRPr="00FC0D1F">
        <w:rPr>
          <w:rFonts w:ascii="Times New Roman" w:hAnsi="Times New Roman" w:cs="Times New Roman"/>
          <w:sz w:val="24"/>
          <w:szCs w:val="24"/>
          <w:lang w:val="en-US"/>
        </w:rPr>
        <w:t>проширивање постојећих и стицање нових естетских, здравствених и хигијенских навика</w:t>
      </w:r>
      <w:r w:rsidR="00D0643B" w:rsidRPr="00FC0D1F">
        <w:rPr>
          <w:rFonts w:ascii="Times New Roman" w:hAnsi="Times New Roman" w:cs="Times New Roman"/>
          <w:sz w:val="24"/>
          <w:szCs w:val="24"/>
        </w:rPr>
        <w:t xml:space="preserve">; </w:t>
      </w:r>
      <w:r w:rsidR="00D0643B" w:rsidRPr="00FC0D1F">
        <w:rPr>
          <w:rFonts w:ascii="Times New Roman" w:hAnsi="Times New Roman" w:cs="Times New Roman"/>
          <w:sz w:val="24"/>
          <w:szCs w:val="24"/>
          <w:lang w:val="en-US"/>
        </w:rPr>
        <w:t>уређење (естетско и хигијенско) простора</w:t>
      </w:r>
      <w:r w:rsidR="00D0643B" w:rsidRPr="00FC0D1F">
        <w:rPr>
          <w:rFonts w:ascii="Times New Roman" w:hAnsi="Times New Roman" w:cs="Times New Roman"/>
          <w:sz w:val="24"/>
          <w:szCs w:val="24"/>
        </w:rPr>
        <w:t xml:space="preserve">; </w:t>
      </w:r>
      <w:r w:rsidR="00D0643B" w:rsidRPr="00FC0D1F">
        <w:rPr>
          <w:rFonts w:ascii="Times New Roman" w:hAnsi="Times New Roman" w:cs="Times New Roman"/>
          <w:sz w:val="24"/>
          <w:szCs w:val="24"/>
          <w:lang w:val="en-US"/>
        </w:rPr>
        <w:t>припремање и уређење паноа за обележавање еколошки важних датума-припремање и израда цртежа, схема и др</w:t>
      </w:r>
      <w:r w:rsidR="00D0643B" w:rsidRPr="00FC0D1F">
        <w:rPr>
          <w:rFonts w:ascii="Times New Roman" w:hAnsi="Times New Roman" w:cs="Times New Roman"/>
          <w:sz w:val="24"/>
          <w:szCs w:val="24"/>
        </w:rPr>
        <w:t xml:space="preserve">угог </w:t>
      </w:r>
      <w:r w:rsidR="00D0643B" w:rsidRPr="00FC0D1F">
        <w:rPr>
          <w:rFonts w:ascii="Times New Roman" w:hAnsi="Times New Roman" w:cs="Times New Roman"/>
          <w:sz w:val="24"/>
          <w:szCs w:val="24"/>
          <w:lang w:val="en-US"/>
        </w:rPr>
        <w:t>потребног материјала за наставу</w:t>
      </w:r>
      <w:r w:rsidR="00D0643B" w:rsidRPr="00FC0D1F">
        <w:rPr>
          <w:rFonts w:ascii="Times New Roman" w:hAnsi="Times New Roman" w:cs="Times New Roman"/>
          <w:sz w:val="24"/>
          <w:szCs w:val="24"/>
        </w:rPr>
        <w:t xml:space="preserve">; </w:t>
      </w:r>
      <w:r w:rsidR="00D0643B" w:rsidRPr="00FC0D1F">
        <w:rPr>
          <w:rFonts w:ascii="Times New Roman" w:hAnsi="Times New Roman" w:cs="Times New Roman"/>
          <w:sz w:val="24"/>
          <w:szCs w:val="24"/>
          <w:lang w:val="en-US"/>
        </w:rPr>
        <w:t>развијање свести код деце о енергетској ефикасности и одрживом развоју</w:t>
      </w:r>
      <w:r w:rsidR="00D0643B" w:rsidRPr="00FC0D1F">
        <w:rPr>
          <w:rFonts w:ascii="Times New Roman" w:hAnsi="Times New Roman" w:cs="Times New Roman"/>
          <w:sz w:val="24"/>
          <w:szCs w:val="24"/>
        </w:rPr>
        <w:t>; акција чишћења дворишта; брига о цвећу и украсном биљу, као и сађење истог; уређење учионица и дворишта; изложбе ученичких радова у холу школе; посете природњачким изложбама; еколошке акције; израда фотографија природе; сортирање и поновна употреба отпада; стручна предавања и квизови; обележавање датума битних за очување животне средине.</w:t>
      </w:r>
    </w:p>
    <w:p w:rsidR="00D0643B" w:rsidRPr="00FC0D1F" w:rsidRDefault="00D0643B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активности:</w:t>
      </w:r>
      <w:r w:rsidRPr="00FC0D1F">
        <w:rPr>
          <w:rFonts w:ascii="Times New Roman" w:hAnsi="Times New Roman" w:cs="Times New Roman"/>
          <w:sz w:val="24"/>
          <w:szCs w:val="24"/>
        </w:rPr>
        <w:t xml:space="preserve"> директор, наставници, стручни сарадник, остали запослени у школи, родитељи/други законски заступници ученика, месне заједнице, локална самоуправа, еколошка секција, установе културе и образовања.</w:t>
      </w:r>
    </w:p>
    <w:p w:rsidR="00D0643B" w:rsidRPr="00FC0D1F" w:rsidRDefault="00D0643B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континуирано, током школске године.</w:t>
      </w:r>
    </w:p>
    <w:p w:rsidR="00D0643B" w:rsidRPr="00FC0D1F" w:rsidRDefault="00D0643B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E07B67" w:rsidRPr="00FC0D1F" w:rsidRDefault="00E07B67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4E1026" w:rsidRPr="00FC0D1F" w:rsidRDefault="004E1026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ПРОГРАМ ПРОФЕСИОНАЛНОГ РАЗВОЈА</w:t>
      </w:r>
    </w:p>
    <w:p w:rsidR="004E1026" w:rsidRPr="00FC0D1F" w:rsidRDefault="004E1026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4E1026" w:rsidRPr="00FC0D1F" w:rsidRDefault="004E1026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 xml:space="preserve">Законом о основама система образовања и васпитања и Правилником о сталном стручном усавршавању и напредовању у звања наставника, васпитача и стручних сарадника прописана је дужност наставника, васпитача и стручног сарадника да се стручно усавршавају. </w:t>
      </w:r>
    </w:p>
    <w:p w:rsidR="004E1026" w:rsidRPr="00FC0D1F" w:rsidRDefault="001B1499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Циљ</w:t>
      </w:r>
      <w:r w:rsidRPr="00FC0D1F">
        <w:rPr>
          <w:rFonts w:ascii="Times New Roman" w:hAnsi="Times New Roman" w:cs="Times New Roman"/>
          <w:sz w:val="24"/>
          <w:szCs w:val="24"/>
        </w:rPr>
        <w:t xml:space="preserve"> п</w:t>
      </w:r>
      <w:r w:rsidR="004E1026" w:rsidRPr="00FC0D1F">
        <w:rPr>
          <w:rFonts w:ascii="Times New Roman" w:hAnsi="Times New Roman" w:cs="Times New Roman"/>
          <w:sz w:val="24"/>
          <w:szCs w:val="24"/>
        </w:rPr>
        <w:t>рофесионалн</w:t>
      </w:r>
      <w:r w:rsidRPr="00FC0D1F">
        <w:rPr>
          <w:rFonts w:ascii="Times New Roman" w:hAnsi="Times New Roman" w:cs="Times New Roman"/>
          <w:sz w:val="24"/>
          <w:szCs w:val="24"/>
        </w:rPr>
        <w:t>ог</w:t>
      </w:r>
      <w:r w:rsidR="004E1026" w:rsidRPr="00FC0D1F">
        <w:rPr>
          <w:rFonts w:ascii="Times New Roman" w:hAnsi="Times New Roman" w:cs="Times New Roman"/>
          <w:sz w:val="24"/>
          <w:szCs w:val="24"/>
        </w:rPr>
        <w:t xml:space="preserve"> развој</w:t>
      </w:r>
      <w:r w:rsidR="00135C73" w:rsidRPr="00FC0D1F">
        <w:rPr>
          <w:rFonts w:ascii="Times New Roman" w:hAnsi="Times New Roman" w:cs="Times New Roman"/>
          <w:sz w:val="24"/>
          <w:szCs w:val="24"/>
        </w:rPr>
        <w:t>а је</w:t>
      </w:r>
      <w:r w:rsidR="004E1026" w:rsidRPr="00FC0D1F">
        <w:rPr>
          <w:rFonts w:ascii="Times New Roman" w:hAnsi="Times New Roman" w:cs="Times New Roman"/>
          <w:sz w:val="24"/>
          <w:szCs w:val="24"/>
        </w:rPr>
        <w:t xml:space="preserve"> стално развијање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4E1026" w:rsidRPr="00FC0D1F">
        <w:rPr>
          <w:rFonts w:ascii="Times New Roman" w:hAnsi="Times New Roman" w:cs="Times New Roman"/>
          <w:sz w:val="24"/>
          <w:szCs w:val="24"/>
        </w:rPr>
        <w:t>компетенција наставника, васпитача и стручног сарадника ради квалитетнијег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4E1026" w:rsidRPr="00FC0D1F">
        <w:rPr>
          <w:rFonts w:ascii="Times New Roman" w:hAnsi="Times New Roman" w:cs="Times New Roman"/>
          <w:sz w:val="24"/>
          <w:szCs w:val="24"/>
        </w:rPr>
        <w:t>обављања посла и унапређивања развоја деце и ученика и нивоа постигнућа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4E1026" w:rsidRPr="00FC0D1F">
        <w:rPr>
          <w:rFonts w:ascii="Times New Roman" w:hAnsi="Times New Roman" w:cs="Times New Roman"/>
          <w:sz w:val="24"/>
          <w:szCs w:val="24"/>
        </w:rPr>
        <w:t xml:space="preserve">ученика, </w:t>
      </w:r>
      <w:r w:rsidRPr="00FC0D1F">
        <w:rPr>
          <w:rFonts w:ascii="Times New Roman" w:hAnsi="Times New Roman" w:cs="Times New Roman"/>
          <w:sz w:val="24"/>
          <w:szCs w:val="24"/>
        </w:rPr>
        <w:t>ради што у</w:t>
      </w:r>
      <w:r w:rsidR="004E1026" w:rsidRPr="00FC0D1F">
        <w:rPr>
          <w:rFonts w:ascii="Times New Roman" w:hAnsi="Times New Roman" w:cs="Times New Roman"/>
          <w:sz w:val="24"/>
          <w:szCs w:val="24"/>
        </w:rPr>
        <w:t>спешније</w:t>
      </w:r>
      <w:r w:rsidRPr="00FC0D1F">
        <w:rPr>
          <w:rFonts w:ascii="Times New Roman" w:hAnsi="Times New Roman" w:cs="Times New Roman"/>
          <w:sz w:val="24"/>
          <w:szCs w:val="24"/>
        </w:rPr>
        <w:t>г</w:t>
      </w:r>
      <w:r w:rsidR="004E1026" w:rsidRPr="00FC0D1F">
        <w:rPr>
          <w:rFonts w:ascii="Times New Roman" w:hAnsi="Times New Roman" w:cs="Times New Roman"/>
          <w:sz w:val="24"/>
          <w:szCs w:val="24"/>
        </w:rPr>
        <w:t xml:space="preserve">  остваривањ</w:t>
      </w:r>
      <w:r w:rsidRPr="00FC0D1F">
        <w:rPr>
          <w:rFonts w:ascii="Times New Roman" w:hAnsi="Times New Roman" w:cs="Times New Roman"/>
          <w:sz w:val="24"/>
          <w:szCs w:val="24"/>
        </w:rPr>
        <w:t>а</w:t>
      </w:r>
      <w:r w:rsidR="004E1026" w:rsidRPr="00FC0D1F">
        <w:rPr>
          <w:rFonts w:ascii="Times New Roman" w:hAnsi="Times New Roman" w:cs="Times New Roman"/>
          <w:sz w:val="24"/>
          <w:szCs w:val="24"/>
        </w:rPr>
        <w:t xml:space="preserve"> и унапређивањ</w:t>
      </w:r>
      <w:r w:rsidRPr="00FC0D1F">
        <w:rPr>
          <w:rFonts w:ascii="Times New Roman" w:hAnsi="Times New Roman" w:cs="Times New Roman"/>
          <w:sz w:val="24"/>
          <w:szCs w:val="24"/>
        </w:rPr>
        <w:t>а</w:t>
      </w:r>
      <w:r w:rsidR="004E1026" w:rsidRPr="00FC0D1F">
        <w:rPr>
          <w:rFonts w:ascii="Times New Roman" w:hAnsi="Times New Roman" w:cs="Times New Roman"/>
          <w:sz w:val="24"/>
          <w:szCs w:val="24"/>
        </w:rPr>
        <w:t xml:space="preserve"> образовно-васпитног рада.</w:t>
      </w:r>
    </w:p>
    <w:p w:rsidR="004E1026" w:rsidRPr="00FC0D1F" w:rsidRDefault="004E1026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Саставни и обавезни део професионлног развоја јесте стручно</w:t>
      </w:r>
      <w:r w:rsidR="00135C73" w:rsidRPr="00FC0D1F">
        <w:rPr>
          <w:rFonts w:ascii="Times New Roman" w:hAnsi="Times New Roman" w:cs="Times New Roman"/>
          <w:sz w:val="24"/>
          <w:szCs w:val="24"/>
        </w:rPr>
        <w:t xml:space="preserve"> усавршавање, које </w:t>
      </w:r>
      <w:r w:rsidRPr="00FC0D1F">
        <w:rPr>
          <w:rFonts w:ascii="Times New Roman" w:hAnsi="Times New Roman" w:cs="Times New Roman"/>
          <w:sz w:val="24"/>
          <w:szCs w:val="24"/>
        </w:rPr>
        <w:t>подразумева стицање нових и усавршавање постојећих</w:t>
      </w:r>
      <w:r w:rsidR="00135C73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 xml:space="preserve">компетенција важних за </w:t>
      </w:r>
      <w:r w:rsidRPr="00FC0D1F">
        <w:rPr>
          <w:rFonts w:ascii="Times New Roman" w:hAnsi="Times New Roman" w:cs="Times New Roman"/>
          <w:sz w:val="24"/>
          <w:szCs w:val="24"/>
        </w:rPr>
        <w:lastRenderedPageBreak/>
        <w:t>унапређивање васпитно-образовног, образовно-васпитног,</w:t>
      </w:r>
      <w:r w:rsidR="00135C73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васпитног, стручног рада и неге деце (у даљем тексту: образовно-васпитни рад).</w:t>
      </w:r>
      <w:r w:rsidR="00135C73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Саставни део професионлног развоја јесте и развој каријере напредовањем у</w:t>
      </w:r>
      <w:r w:rsidR="00135C73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одређено звање.</w:t>
      </w:r>
    </w:p>
    <w:p w:rsidR="004E1026" w:rsidRPr="00FC0D1F" w:rsidRDefault="004E1026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Стручно усавршавање наставника, васпитача и стручних сарадника установа</w:t>
      </w:r>
    </w:p>
    <w:p w:rsidR="004E1026" w:rsidRPr="00FC0D1F" w:rsidRDefault="004E1026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планира у складу са потребама и приоритетима образовања и васпитања деце и</w:t>
      </w:r>
    </w:p>
    <w:p w:rsidR="004E1026" w:rsidRPr="00FC0D1F" w:rsidRDefault="004E1026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ученика, приоритетним областима које утврђује министар надлежан за послове</w:t>
      </w:r>
    </w:p>
    <w:p w:rsidR="00135C73" w:rsidRPr="00FC0D1F" w:rsidRDefault="004E1026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образовања (у даљем тексту: министар) и на основу сагледавања нивоа</w:t>
      </w:r>
      <w:r w:rsidR="00135C73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развијености свих компетенција за професију наставника, васпитача и стручног</w:t>
      </w:r>
      <w:r w:rsidR="00135C73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сарадника у установи.</w:t>
      </w:r>
      <w:r w:rsidR="00135C73" w:rsidRPr="00FC0D1F">
        <w:rPr>
          <w:rFonts w:ascii="Times New Roman" w:hAnsi="Times New Roman" w:cs="Times New Roman"/>
          <w:sz w:val="24"/>
          <w:szCs w:val="24"/>
        </w:rPr>
        <w:t xml:space="preserve"> Евиденцију о стручном усавршавању и професионалном развоју чува установа у досијеу наставника, васпитача и стручног сарадника. Наставник, васпитач и стручни сарадник може током рада и професионалног развоја да напредује стицањем звања: педагошки саветник, самостални педагошки саветник, виши педагошки саветник и високи педагошки саветник под условима и по поступку утврђеним правилником.</w:t>
      </w:r>
    </w:p>
    <w:p w:rsidR="001B1499" w:rsidRPr="00FC0D1F" w:rsidRDefault="001B1499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ab/>
      </w:r>
      <w:r w:rsidR="004C16E7" w:rsidRPr="00FC0D1F">
        <w:rPr>
          <w:rFonts w:ascii="Times New Roman" w:hAnsi="Times New Roman" w:cs="Times New Roman"/>
          <w:b/>
          <w:sz w:val="24"/>
          <w:szCs w:val="24"/>
        </w:rPr>
        <w:t>Садржаји и начин реализације</w:t>
      </w:r>
      <w:r w:rsidRPr="00FC0D1F">
        <w:rPr>
          <w:rFonts w:ascii="Times New Roman" w:hAnsi="Times New Roman" w:cs="Times New Roman"/>
          <w:sz w:val="24"/>
          <w:szCs w:val="24"/>
        </w:rPr>
        <w:t xml:space="preserve">: планирање професионалног развоја; организација и реализација семинара у школи; примена наученог у оквиру стручног усавршавања у раду и процена доприноса постигнућима деце и ученика; континуирано усавршавање постојећих компетенција, стицање нових знања, вештина и ставова; анализа резултата самовредновања, стручно-педагошког надзора и спољашњег вредновања рада установе; предузимање мера за унапређивање компетенција наставника, васпитача и стручни сарадника; праћење остваривања плана свих облика стручног усавршавања; стручно усавршавање унутар и ван установе; увођење у посао (приправници и ментори); сарадња са  центрима  за стручно усавршавање; опремање библиотеке  и коришћење стручне  литературе; активно учење, тимски рад, испољавање креативности, примена иновација; напредовање  и стицање звања: педагошки саветник, самостални педагошки саветник, виши педагошки саветник и високи педагошки саветник; сарадња са школама и институцијама; сарадња са стручним друштвима. </w:t>
      </w:r>
    </w:p>
    <w:p w:rsidR="001B1499" w:rsidRPr="00FC0D1F" w:rsidRDefault="001B1499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активности:</w:t>
      </w:r>
      <w:r w:rsidRPr="00FC0D1F">
        <w:rPr>
          <w:rFonts w:ascii="Times New Roman" w:hAnsi="Times New Roman" w:cs="Times New Roman"/>
          <w:sz w:val="24"/>
          <w:szCs w:val="24"/>
        </w:rPr>
        <w:t xml:space="preserve"> директор школе, наставници, стручни сарадник, стручна већа, секретар школе, шеф рачуноводства, библиотекар, ментори, приправници, Тим за стручно усавршавање, Тим за развој школског програма.</w:t>
      </w:r>
    </w:p>
    <w:p w:rsidR="001B1499" w:rsidRPr="00FC0D1F" w:rsidRDefault="001B1499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континуирано, током школске године.</w:t>
      </w:r>
    </w:p>
    <w:p w:rsidR="00AA05A3" w:rsidRDefault="00AA05A3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P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D18F3" w:rsidRPr="00FC0D1F" w:rsidRDefault="00AD18F3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630D4D" w:rsidRDefault="00630D4D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ПРОГРАМ ИЗЛЕТА, ЕКСКУРЗИЈА И НАСТАВЕ У ПРИРОДИ</w:t>
      </w:r>
    </w:p>
    <w:p w:rsidR="00895161" w:rsidRPr="00895161" w:rsidRDefault="00895161" w:rsidP="0089516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D4D" w:rsidRPr="00FC0D1F" w:rsidRDefault="00630D4D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Екскурзије и настава у природи су ваннаставни облици образовног рада који</w:t>
      </w:r>
    </w:p>
    <w:p w:rsidR="00630D4D" w:rsidRPr="00FC0D1F" w:rsidRDefault="00630D4D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>се остварују ван школе.</w:t>
      </w:r>
      <w:r w:rsidR="00E143CE" w:rsidRPr="00FC0D1F">
        <w:rPr>
          <w:rFonts w:ascii="Times New Roman" w:hAnsi="Times New Roman" w:cs="Times New Roman"/>
          <w:sz w:val="24"/>
          <w:szCs w:val="24"/>
        </w:rPr>
        <w:t xml:space="preserve"> Екскурзије се за ученике разредне наставе реализују у трајању од 1 дана, а за ученике предметне наставе у трајању од 2 дана.</w:t>
      </w:r>
    </w:p>
    <w:p w:rsidR="00630D4D" w:rsidRPr="00FC0D1F" w:rsidRDefault="00630D4D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Циљ</w:t>
      </w:r>
      <w:r w:rsidRPr="00FC0D1F">
        <w:rPr>
          <w:rFonts w:ascii="Times New Roman" w:hAnsi="Times New Roman" w:cs="Times New Roman"/>
          <w:sz w:val="24"/>
          <w:szCs w:val="24"/>
        </w:rPr>
        <w:t xml:space="preserve"> је савладавање и усвајање дела наставног програма непосредним упознавањем појава и односа у природној и друштвеној средини, упознавање културног наслеђа и привредних достигнућа која су везана за делатност школе.</w:t>
      </w:r>
    </w:p>
    <w:p w:rsidR="00630D4D" w:rsidRPr="00FC0D1F" w:rsidRDefault="00630D4D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Задаци</w:t>
      </w:r>
      <w:r w:rsidRPr="00FC0D1F">
        <w:rPr>
          <w:rFonts w:ascii="Times New Roman" w:hAnsi="Times New Roman" w:cs="Times New Roman"/>
          <w:sz w:val="24"/>
          <w:szCs w:val="24"/>
        </w:rPr>
        <w:t xml:space="preserve"> који се остварују су: проучавање објеката и феномена у природи и уочавање узрочно-последичних односа у конкретним природним и друштвеним условима; усвајање нових сазнања; развијање интересовања за природу и развијање еколошких навика; упознавање начина живота и рада људи појединих крајева; развијање позитивних односа према националним, културним и естетским вредностима; изграђивање естетских, културних и спортских навика; развијање позитивних социјалних односа међу ученицима и наставницима.</w:t>
      </w:r>
    </w:p>
    <w:p w:rsidR="00630D4D" w:rsidRPr="00FC0D1F" w:rsidRDefault="00630D4D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Садржаји и начин реализације </w:t>
      </w:r>
      <w:r w:rsidRPr="00FC0D1F">
        <w:rPr>
          <w:rFonts w:ascii="Times New Roman" w:hAnsi="Times New Roman" w:cs="Times New Roman"/>
          <w:sz w:val="24"/>
          <w:szCs w:val="24"/>
        </w:rPr>
        <w:t>утврђују се годишњим планом</w:t>
      </w:r>
      <w:r w:rsidR="00E143CE" w:rsidRPr="00FC0D1F">
        <w:rPr>
          <w:rFonts w:ascii="Times New Roman" w:hAnsi="Times New Roman" w:cs="Times New Roman"/>
          <w:sz w:val="24"/>
          <w:szCs w:val="24"/>
        </w:rPr>
        <w:t>. Излети, ескурзије, настава у природи организоваће се према законским одредбама током школске године. Одлуку ће донети Школски одбор, а на основу одлука које буде донело Министарство просвете, науке и технолошког развоја. Сваки родитељ ће дати писмену изјаву којом ће се определити за или против организовања ескурзије, излета, наставе у природи.</w:t>
      </w:r>
    </w:p>
    <w:p w:rsidR="00E143CE" w:rsidRPr="00FC0D1F" w:rsidRDefault="00E143CE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>: директор школе, родитељи, одељењске старешине</w:t>
      </w:r>
      <w:r w:rsidR="00AC7DEF" w:rsidRPr="00FC0D1F">
        <w:rPr>
          <w:rFonts w:ascii="Times New Roman" w:hAnsi="Times New Roman" w:cs="Times New Roman"/>
          <w:sz w:val="24"/>
          <w:szCs w:val="24"/>
        </w:rPr>
        <w:t>, наставници</w:t>
      </w:r>
      <w:r w:rsidRPr="00FC0D1F">
        <w:rPr>
          <w:rFonts w:ascii="Times New Roman" w:hAnsi="Times New Roman" w:cs="Times New Roman"/>
          <w:sz w:val="24"/>
          <w:szCs w:val="24"/>
        </w:rPr>
        <w:t>.</w:t>
      </w:r>
    </w:p>
    <w:p w:rsidR="00E143CE" w:rsidRPr="00FC0D1F" w:rsidRDefault="00E143CE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</w:t>
      </w:r>
      <w:r w:rsidRPr="00FC0D1F">
        <w:rPr>
          <w:rFonts w:ascii="Times New Roman" w:hAnsi="Times New Roman" w:cs="Times New Roman"/>
          <w:sz w:val="24"/>
          <w:szCs w:val="24"/>
        </w:rPr>
        <w:t xml:space="preserve">: </w:t>
      </w:r>
      <w:r w:rsidR="00AC7DEF" w:rsidRPr="00FC0D1F">
        <w:rPr>
          <w:rFonts w:ascii="Times New Roman" w:hAnsi="Times New Roman" w:cs="Times New Roman"/>
          <w:sz w:val="24"/>
          <w:szCs w:val="24"/>
        </w:rPr>
        <w:t>током школске године.</w:t>
      </w:r>
    </w:p>
    <w:p w:rsidR="00630D4D" w:rsidRDefault="00630D4D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P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E46F92" w:rsidRPr="00FC0D1F" w:rsidRDefault="00E46F92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1E18" w:rsidRDefault="00311E18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ПРОГРАМ РАДА ШКОЛСКЕ БИБЛИОТЕКЕ</w:t>
      </w:r>
    </w:p>
    <w:p w:rsidR="00895161" w:rsidRPr="00895161" w:rsidRDefault="00895161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1E18" w:rsidRPr="00FC0D1F" w:rsidRDefault="00311E18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Циљ</w:t>
      </w:r>
      <w:r w:rsidRPr="00FC0D1F">
        <w:rPr>
          <w:rFonts w:ascii="Times New Roman" w:hAnsi="Times New Roman" w:cs="Times New Roman"/>
          <w:sz w:val="24"/>
          <w:szCs w:val="24"/>
        </w:rPr>
        <w:t xml:space="preserve"> рада школске библиотеке је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да ученици</w:t>
      </w:r>
      <w:r w:rsidRPr="00FC0D1F">
        <w:rPr>
          <w:rFonts w:ascii="Times New Roman" w:hAnsi="Times New Roman" w:cs="Times New Roman"/>
          <w:sz w:val="24"/>
          <w:szCs w:val="24"/>
        </w:rPr>
        <w:t xml:space="preserve"> заволе књигу и читање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, да</w:t>
      </w:r>
      <w:r w:rsidRPr="00FC0D1F">
        <w:rPr>
          <w:rFonts w:ascii="Times New Roman" w:hAnsi="Times New Roman" w:cs="Times New Roman"/>
          <w:sz w:val="24"/>
          <w:szCs w:val="24"/>
        </w:rPr>
        <w:t xml:space="preserve"> кроз читање, гледање филмова, слушање музике, презентације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упознају, доживе и оспособе се да тумаче одабрана књижевна дела, позоришна, филмска и друга уметничка остварења из српске и светске баштине</w:t>
      </w:r>
      <w:r w:rsidRPr="00FC0D1F">
        <w:rPr>
          <w:rFonts w:ascii="Times New Roman" w:hAnsi="Times New Roman" w:cs="Times New Roman"/>
          <w:sz w:val="24"/>
          <w:szCs w:val="24"/>
        </w:rPr>
        <w:t>, упознају познате личности из природних наука и вештина о којима уче у редовној настави, прошире и богате своја знања.</w:t>
      </w:r>
    </w:p>
    <w:p w:rsidR="00311E18" w:rsidRPr="00FC0D1F" w:rsidRDefault="00311E18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Задаци</w:t>
      </w:r>
      <w:r w:rsidRPr="00FC0D1F">
        <w:rPr>
          <w:rFonts w:ascii="Times New Roman" w:hAnsi="Times New Roman" w:cs="Times New Roman"/>
          <w:sz w:val="24"/>
          <w:szCs w:val="24"/>
        </w:rPr>
        <w:t xml:space="preserve"> рада школске библиотеке: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развијање љубави према </w:t>
      </w:r>
      <w:r w:rsidRPr="00FC0D1F">
        <w:rPr>
          <w:rFonts w:ascii="Times New Roman" w:hAnsi="Times New Roman" w:cs="Times New Roman"/>
          <w:sz w:val="24"/>
          <w:szCs w:val="24"/>
        </w:rPr>
        <w:t xml:space="preserve">читању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и потребе да се он</w:t>
      </w:r>
      <w:r w:rsidRPr="00FC0D1F">
        <w:rPr>
          <w:rFonts w:ascii="Times New Roman" w:hAnsi="Times New Roman" w:cs="Times New Roman"/>
          <w:sz w:val="24"/>
          <w:szCs w:val="24"/>
        </w:rPr>
        <w:t>о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негује и унапре</w:t>
      </w:r>
      <w:r w:rsidRPr="00FC0D1F">
        <w:rPr>
          <w:rFonts w:ascii="Times New Roman" w:hAnsi="Times New Roman" w:cs="Times New Roman"/>
          <w:sz w:val="24"/>
          <w:szCs w:val="24"/>
        </w:rPr>
        <w:t>ђ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ује; описмењавање ученика</w:t>
      </w:r>
      <w:r w:rsidRPr="00FC0D1F">
        <w:rPr>
          <w:rFonts w:ascii="Times New Roman" w:hAnsi="Times New Roman" w:cs="Times New Roman"/>
          <w:sz w:val="24"/>
          <w:szCs w:val="24"/>
        </w:rPr>
        <w:t xml:space="preserve">;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оспособљавање за успешно служење књижевним језиком у различитим видовима његове усмене и писмене употребе и у различитим комуникационим ситуацијама (улога говорника, слушаоца, саговорника и читаоца); уочавање разлике изме</w:t>
      </w:r>
      <w:r w:rsidRPr="00FC0D1F">
        <w:rPr>
          <w:rFonts w:ascii="Times New Roman" w:hAnsi="Times New Roman" w:cs="Times New Roman"/>
          <w:sz w:val="24"/>
          <w:szCs w:val="24"/>
        </w:rPr>
        <w:t>ђ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у месног говора и књижевног језика; развијање осећања за аутентичне естетске вредности у књижевној уметности; развијање смисла и способности за правилно, течно, економично и уверљиво усмено и писмено изражавање, богаћење речника, језичког и стилског израза; увежбавање и усавршавање гласног читања и читања у себи (доживљајног, изражајног, интерпретативног, истраживачког; читање с разумевањем, логичко читање) у складу са врстом текста (књижевним и осталим текстовима); оспособљавање за читање, доживљавање, разумевање, свестрано тумачење и вредновање књижевноуметничких дела разних жанрова; упознавање, читање и тумачење популарних и информативних текстова из илустрованих енциклопедија и часописа за децу; поступно и систематично оспособљавање ученика за логичко схватање и критичко процењивање прочитаног текста; развијање потребе за књигом, способности да се њоме ученици самостално служе као извором сазнања; навикавање на самостално коришћење библиотеке (одељењске, школске, месне); поступно овладавање начином во</w:t>
      </w:r>
      <w:r w:rsidRPr="00FC0D1F">
        <w:rPr>
          <w:rFonts w:ascii="Times New Roman" w:hAnsi="Times New Roman" w:cs="Times New Roman"/>
          <w:sz w:val="24"/>
          <w:szCs w:val="24"/>
        </w:rPr>
        <w:t>ђ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ења дневника о прочитаним књигама; поступно и систематично оспособљавање ученика за доживљавање и вредновање сценских остварења (позориште, филм); усвајање основних функционалних појмова и теоријских појмова из књижевности, позоришне и филмске уметности; упознавање, развијање, чување и поштовање властитог националног и културног идентитета на делима српске </w:t>
      </w:r>
      <w:r w:rsidRPr="00FC0D1F">
        <w:rPr>
          <w:rFonts w:ascii="Times New Roman" w:hAnsi="Times New Roman" w:cs="Times New Roman"/>
          <w:sz w:val="24"/>
          <w:szCs w:val="24"/>
        </w:rPr>
        <w:t xml:space="preserve">и светске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књижевности; развијање поштовања према културној баштини и потребе да се она негује и унапре</w:t>
      </w:r>
      <w:r w:rsidRPr="00FC0D1F">
        <w:rPr>
          <w:rFonts w:ascii="Times New Roman" w:hAnsi="Times New Roman" w:cs="Times New Roman"/>
          <w:sz w:val="24"/>
          <w:szCs w:val="24"/>
        </w:rPr>
        <w:t>ђ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ује; навикавање на редовно праћење и критичко процењивање часописа за децу; подстицање ученика на самостално језичко, литерарно и сценско стваралаштво</w:t>
      </w:r>
      <w:r w:rsidRPr="00FC0D1F">
        <w:rPr>
          <w:rFonts w:ascii="Times New Roman" w:hAnsi="Times New Roman" w:cs="Times New Roman"/>
          <w:sz w:val="24"/>
          <w:szCs w:val="24"/>
        </w:rPr>
        <w:t>.</w:t>
      </w:r>
    </w:p>
    <w:p w:rsidR="00311E18" w:rsidRPr="00FC0D1F" w:rsidRDefault="004C16E7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Садржаји</w:t>
      </w:r>
      <w:r w:rsidR="00311E18" w:rsidRPr="00FC0D1F">
        <w:rPr>
          <w:rFonts w:ascii="Times New Roman" w:hAnsi="Times New Roman" w:cs="Times New Roman"/>
          <w:b/>
          <w:sz w:val="24"/>
          <w:szCs w:val="24"/>
        </w:rPr>
        <w:t xml:space="preserve"> и начин реализације</w:t>
      </w:r>
      <w:r w:rsidR="00311E18" w:rsidRPr="00FC0D1F">
        <w:rPr>
          <w:rFonts w:ascii="Times New Roman" w:hAnsi="Times New Roman" w:cs="Times New Roman"/>
          <w:sz w:val="24"/>
          <w:szCs w:val="24"/>
        </w:rPr>
        <w:t xml:space="preserve">: презентација активности библиотеке; тематски дан поводом обележавања Дана школе; активности поводом прославе школске славе; обележавање Светског дана књиге и других датума везаних за књижевност; </w:t>
      </w:r>
      <w:r w:rsidRPr="00FC0D1F">
        <w:rPr>
          <w:rFonts w:ascii="Times New Roman" w:hAnsi="Times New Roman" w:cs="Times New Roman"/>
          <w:sz w:val="24"/>
          <w:szCs w:val="24"/>
        </w:rPr>
        <w:t xml:space="preserve">припреме за обележавање важних датума (8. март, Нова година, Ускрс </w:t>
      </w:r>
      <w:r w:rsidRPr="00FC0D1F">
        <w:rPr>
          <w:rFonts w:ascii="Times New Roman" w:hAnsi="Times New Roman" w:cs="Times New Roman"/>
          <w:sz w:val="24"/>
          <w:szCs w:val="24"/>
        </w:rPr>
        <w:lastRenderedPageBreak/>
        <w:t>итд); израде паноа; посета библиотеци „Ђура Јакшић“ у Петровцу на Млави; учешће ученика на литерарним конкурсима.</w:t>
      </w:r>
    </w:p>
    <w:p w:rsidR="004C16E7" w:rsidRPr="00FC0D1F" w:rsidRDefault="004C16E7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>: библиотекар, наставници, ученици, директор школе, стручни сарадник, радници градске библиотеке.</w:t>
      </w:r>
    </w:p>
    <w:p w:rsidR="004C16E7" w:rsidRPr="00FC0D1F" w:rsidRDefault="004C16E7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континуирано, током школске године.</w:t>
      </w:r>
    </w:p>
    <w:p w:rsidR="004C16E7" w:rsidRPr="00FC0D1F" w:rsidRDefault="004C16E7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D18F3" w:rsidRDefault="00AD18F3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P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4C16E7" w:rsidRDefault="008C318E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 xml:space="preserve">ПРОГРАМ РАДА </w:t>
      </w:r>
      <w:r w:rsidR="004C16E7" w:rsidRPr="00FC0D1F">
        <w:rPr>
          <w:rFonts w:ascii="Times New Roman" w:hAnsi="Times New Roman" w:cs="Times New Roman"/>
          <w:b/>
          <w:sz w:val="24"/>
          <w:szCs w:val="24"/>
        </w:rPr>
        <w:t>УЧЕНИЧК</w:t>
      </w:r>
      <w:r w:rsidRPr="00FC0D1F">
        <w:rPr>
          <w:rFonts w:ascii="Times New Roman" w:hAnsi="Times New Roman" w:cs="Times New Roman"/>
          <w:b/>
          <w:sz w:val="24"/>
          <w:szCs w:val="24"/>
        </w:rPr>
        <w:t>ОГ</w:t>
      </w:r>
      <w:r w:rsidR="004C16E7" w:rsidRPr="00FC0D1F">
        <w:rPr>
          <w:rFonts w:ascii="Times New Roman" w:hAnsi="Times New Roman" w:cs="Times New Roman"/>
          <w:b/>
          <w:sz w:val="24"/>
          <w:szCs w:val="24"/>
        </w:rPr>
        <w:t xml:space="preserve"> ПАРЛАМЕНТ</w:t>
      </w:r>
      <w:r w:rsidRPr="00FC0D1F">
        <w:rPr>
          <w:rFonts w:ascii="Times New Roman" w:hAnsi="Times New Roman" w:cs="Times New Roman"/>
          <w:b/>
          <w:sz w:val="24"/>
          <w:szCs w:val="24"/>
        </w:rPr>
        <w:t>А</w:t>
      </w:r>
    </w:p>
    <w:p w:rsidR="00895161" w:rsidRPr="00895161" w:rsidRDefault="00895161" w:rsidP="0089516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F04" w:rsidRPr="00FC0D1F" w:rsidRDefault="004C16E7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Циљ</w:t>
      </w:r>
      <w:r w:rsidRPr="00FC0D1F">
        <w:rPr>
          <w:rFonts w:ascii="Times New Roman" w:hAnsi="Times New Roman" w:cs="Times New Roman"/>
          <w:sz w:val="24"/>
          <w:szCs w:val="24"/>
        </w:rPr>
        <w:t xml:space="preserve"> Ученичког парламента јесте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да се у школи развијају демократски односи, остваре и заштите права ученика и успостави сараднички одн</w:t>
      </w:r>
      <w:r w:rsidR="00253F04" w:rsidRPr="00FC0D1F">
        <w:rPr>
          <w:rFonts w:ascii="Times New Roman" w:hAnsi="Times New Roman" w:cs="Times New Roman"/>
          <w:sz w:val="24"/>
          <w:szCs w:val="24"/>
        </w:rPr>
        <w:t>оси.</w:t>
      </w:r>
      <w:r w:rsidR="006B4ED4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253F04" w:rsidRPr="00FC0D1F">
        <w:rPr>
          <w:rFonts w:ascii="Times New Roman" w:hAnsi="Times New Roman" w:cs="Times New Roman"/>
          <w:sz w:val="24"/>
          <w:szCs w:val="24"/>
        </w:rPr>
        <w:t>Ученичк</w:t>
      </w:r>
      <w:r w:rsidR="006B4ED4" w:rsidRPr="00FC0D1F">
        <w:rPr>
          <w:rFonts w:ascii="Times New Roman" w:hAnsi="Times New Roman" w:cs="Times New Roman"/>
          <w:sz w:val="24"/>
          <w:szCs w:val="24"/>
        </w:rPr>
        <w:t>и</w:t>
      </w:r>
      <w:r w:rsidR="006B4ED4"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парламент</w:t>
      </w:r>
      <w:r w:rsidR="00253F04"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4ED4" w:rsidRPr="00FC0D1F">
        <w:rPr>
          <w:rFonts w:ascii="Times New Roman" w:hAnsi="Times New Roman" w:cs="Times New Roman"/>
          <w:sz w:val="24"/>
          <w:szCs w:val="24"/>
        </w:rPr>
        <w:t>чине по двоје</w:t>
      </w:r>
      <w:r w:rsidR="00253F04"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4ED4" w:rsidRPr="00FC0D1F">
        <w:rPr>
          <w:rFonts w:ascii="Times New Roman" w:hAnsi="Times New Roman" w:cs="Times New Roman"/>
          <w:sz w:val="24"/>
          <w:szCs w:val="24"/>
          <w:lang w:val="en-US"/>
        </w:rPr>
        <w:t>учени</w:t>
      </w:r>
      <w:r w:rsidR="006B4ED4" w:rsidRPr="00FC0D1F">
        <w:rPr>
          <w:rFonts w:ascii="Times New Roman" w:hAnsi="Times New Roman" w:cs="Times New Roman"/>
          <w:sz w:val="24"/>
          <w:szCs w:val="24"/>
        </w:rPr>
        <w:t>ка</w:t>
      </w:r>
      <w:r w:rsidR="00253F04"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4ED4" w:rsidRPr="00FC0D1F">
        <w:rPr>
          <w:rFonts w:ascii="Times New Roman" w:hAnsi="Times New Roman" w:cs="Times New Roman"/>
          <w:sz w:val="24"/>
          <w:szCs w:val="24"/>
        </w:rPr>
        <w:t xml:space="preserve">сваког одељења </w:t>
      </w:r>
      <w:r w:rsidR="00253F04" w:rsidRPr="00FC0D1F">
        <w:rPr>
          <w:rFonts w:ascii="Times New Roman" w:hAnsi="Times New Roman" w:cs="Times New Roman"/>
          <w:sz w:val="24"/>
          <w:szCs w:val="24"/>
          <w:lang w:val="en-US"/>
        </w:rPr>
        <w:t>седмог и осмог разреда</w:t>
      </w:r>
      <w:r w:rsidR="00253F04" w:rsidRPr="00FC0D1F">
        <w:rPr>
          <w:rFonts w:ascii="Times New Roman" w:hAnsi="Times New Roman" w:cs="Times New Roman"/>
          <w:sz w:val="24"/>
          <w:szCs w:val="24"/>
        </w:rPr>
        <w:t>,</w:t>
      </w:r>
      <w:r w:rsidR="006B4ED4" w:rsidRPr="00FC0D1F">
        <w:rPr>
          <w:rFonts w:ascii="Times New Roman" w:hAnsi="Times New Roman" w:cs="Times New Roman"/>
          <w:sz w:val="24"/>
          <w:szCs w:val="24"/>
        </w:rPr>
        <w:t xml:space="preserve"> који се бирају на нивоу одељења на почетку сваке школске године и</w:t>
      </w:r>
      <w:r w:rsidR="00253F04" w:rsidRPr="00FC0D1F">
        <w:rPr>
          <w:rFonts w:ascii="Times New Roman" w:hAnsi="Times New Roman" w:cs="Times New Roman"/>
          <w:sz w:val="24"/>
          <w:szCs w:val="24"/>
        </w:rPr>
        <w:t xml:space="preserve"> који</w:t>
      </w:r>
      <w:r w:rsidR="006B4ED4" w:rsidRPr="00FC0D1F">
        <w:rPr>
          <w:rFonts w:ascii="Times New Roman" w:hAnsi="Times New Roman" w:cs="Times New Roman"/>
          <w:sz w:val="24"/>
          <w:szCs w:val="24"/>
        </w:rPr>
        <w:t xml:space="preserve"> се</w:t>
      </w:r>
      <w:r w:rsidR="00253F04"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састају јед</w:t>
      </w:r>
      <w:r w:rsidR="00253F04" w:rsidRPr="00FC0D1F">
        <w:rPr>
          <w:rFonts w:ascii="Times New Roman" w:hAnsi="Times New Roman" w:cs="Times New Roman"/>
          <w:sz w:val="24"/>
          <w:szCs w:val="24"/>
        </w:rPr>
        <w:t>ном</w:t>
      </w:r>
      <w:r w:rsidR="00253F04"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месечно или више</w:t>
      </w:r>
      <w:r w:rsidR="00253F04" w:rsidRPr="00FC0D1F">
        <w:rPr>
          <w:rFonts w:ascii="Times New Roman" w:hAnsi="Times New Roman" w:cs="Times New Roman"/>
          <w:sz w:val="24"/>
          <w:szCs w:val="24"/>
        </w:rPr>
        <w:t>,</w:t>
      </w:r>
      <w:r w:rsidR="00253F04"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у зависности од потребе</w:t>
      </w:r>
      <w:r w:rsidR="00253F04" w:rsidRPr="00FC0D1F">
        <w:rPr>
          <w:rFonts w:ascii="Times New Roman" w:hAnsi="Times New Roman" w:cs="Times New Roman"/>
          <w:sz w:val="24"/>
          <w:szCs w:val="24"/>
        </w:rPr>
        <w:t xml:space="preserve"> и могућности</w:t>
      </w:r>
      <w:r w:rsidR="00253F04"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253F04" w:rsidRPr="00FC0D1F">
        <w:rPr>
          <w:rFonts w:ascii="Times New Roman" w:hAnsi="Times New Roman" w:cs="Times New Roman"/>
          <w:sz w:val="24"/>
          <w:szCs w:val="24"/>
          <w:lang w:val="en-US"/>
        </w:rPr>
        <w:t>Одлуке се доносе гласањем већине.</w:t>
      </w:r>
      <w:proofErr w:type="gramEnd"/>
      <w:r w:rsidR="00253F04"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C16E7" w:rsidRPr="00FC0D1F" w:rsidRDefault="00253F0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ab/>
      </w:r>
      <w:r w:rsidRPr="00FC0D1F">
        <w:rPr>
          <w:rFonts w:ascii="Times New Roman" w:hAnsi="Times New Roman" w:cs="Times New Roman"/>
          <w:b/>
          <w:sz w:val="24"/>
          <w:szCs w:val="24"/>
        </w:rPr>
        <w:t xml:space="preserve">Задаци </w:t>
      </w:r>
      <w:r w:rsidRPr="00FC0D1F">
        <w:rPr>
          <w:rFonts w:ascii="Times New Roman" w:hAnsi="Times New Roman" w:cs="Times New Roman"/>
          <w:sz w:val="24"/>
          <w:szCs w:val="24"/>
        </w:rPr>
        <w:t xml:space="preserve">су: </w:t>
      </w:r>
      <w:r w:rsidR="004C16E7" w:rsidRPr="00FC0D1F">
        <w:rPr>
          <w:rFonts w:ascii="Times New Roman" w:hAnsi="Times New Roman" w:cs="Times New Roman"/>
          <w:sz w:val="24"/>
          <w:szCs w:val="24"/>
          <w:lang w:val="en-US"/>
        </w:rPr>
        <w:t>подстицање и развијање демократских односа у школи;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4C16E7" w:rsidRPr="00FC0D1F">
        <w:rPr>
          <w:rFonts w:ascii="Times New Roman" w:hAnsi="Times New Roman" w:cs="Times New Roman"/>
          <w:sz w:val="24"/>
          <w:szCs w:val="24"/>
          <w:lang w:val="en-US"/>
        </w:rPr>
        <w:t>развијање критичког односа према догађајима у друштву;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4C16E7" w:rsidRPr="00FC0D1F">
        <w:rPr>
          <w:rFonts w:ascii="Times New Roman" w:hAnsi="Times New Roman" w:cs="Times New Roman"/>
          <w:sz w:val="24"/>
          <w:szCs w:val="24"/>
          <w:lang w:val="en-US"/>
        </w:rPr>
        <w:t>подстицање и развијање толеранције,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4C16E7" w:rsidRPr="00FC0D1F">
        <w:rPr>
          <w:rFonts w:ascii="Times New Roman" w:hAnsi="Times New Roman" w:cs="Times New Roman"/>
          <w:sz w:val="24"/>
          <w:szCs w:val="24"/>
          <w:lang w:val="en-US"/>
        </w:rPr>
        <w:t>развијање солидарности;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4C16E7" w:rsidRPr="00FC0D1F">
        <w:rPr>
          <w:rFonts w:ascii="Times New Roman" w:hAnsi="Times New Roman" w:cs="Times New Roman"/>
          <w:sz w:val="24"/>
          <w:szCs w:val="24"/>
          <w:lang w:val="en-US"/>
        </w:rPr>
        <w:t>усмеравање ученика ка друштвено прихваћеним вредностима;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4C16E7" w:rsidRPr="00FC0D1F">
        <w:rPr>
          <w:rFonts w:ascii="Times New Roman" w:hAnsi="Times New Roman" w:cs="Times New Roman"/>
          <w:sz w:val="24"/>
          <w:szCs w:val="24"/>
          <w:lang w:val="en-US"/>
        </w:rPr>
        <w:t>развијање свести о равноправности полова;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4C16E7" w:rsidRPr="00FC0D1F">
        <w:rPr>
          <w:rFonts w:ascii="Times New Roman" w:hAnsi="Times New Roman" w:cs="Times New Roman"/>
          <w:sz w:val="24"/>
          <w:szCs w:val="24"/>
          <w:lang w:val="en-US"/>
        </w:rPr>
        <w:t>успостављање равнотеже између права и обавеза;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4C16E7" w:rsidRPr="00FC0D1F">
        <w:rPr>
          <w:rFonts w:ascii="Times New Roman" w:hAnsi="Times New Roman" w:cs="Times New Roman"/>
          <w:sz w:val="24"/>
          <w:szCs w:val="24"/>
          <w:lang w:val="en-US"/>
        </w:rPr>
        <w:t>активно учешће у образовно-васпитним активностима школе;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4C16E7" w:rsidRPr="00FC0D1F">
        <w:rPr>
          <w:rFonts w:ascii="Times New Roman" w:hAnsi="Times New Roman" w:cs="Times New Roman"/>
          <w:sz w:val="24"/>
          <w:szCs w:val="24"/>
          <w:lang w:val="en-US"/>
        </w:rPr>
        <w:t>иницирање и реализовање сопствених акција;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4C16E7" w:rsidRPr="00FC0D1F">
        <w:rPr>
          <w:rFonts w:ascii="Times New Roman" w:hAnsi="Times New Roman" w:cs="Times New Roman"/>
          <w:sz w:val="24"/>
          <w:szCs w:val="24"/>
          <w:lang w:val="en-US"/>
        </w:rPr>
        <w:t>сарадња са Наставничким већем, Школским одбором, Саветом родитеља и руководством школе.</w:t>
      </w:r>
    </w:p>
    <w:p w:rsidR="00253F04" w:rsidRPr="00FC0D1F" w:rsidRDefault="00253F0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ab/>
        <w:t xml:space="preserve">Чланови Ученичког парламента имају своја </w:t>
      </w:r>
      <w:r w:rsidRPr="00FC0D1F">
        <w:rPr>
          <w:rFonts w:ascii="Times New Roman" w:hAnsi="Times New Roman" w:cs="Times New Roman"/>
          <w:b/>
          <w:sz w:val="24"/>
          <w:szCs w:val="24"/>
        </w:rPr>
        <w:t>права</w:t>
      </w:r>
      <w:r w:rsidRPr="00FC0D1F">
        <w:rPr>
          <w:rFonts w:ascii="Times New Roman" w:hAnsi="Times New Roman" w:cs="Times New Roman"/>
          <w:sz w:val="24"/>
          <w:szCs w:val="24"/>
        </w:rPr>
        <w:t xml:space="preserve"> (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да бира и буде изабран,</w:t>
      </w:r>
      <w:r w:rsidRPr="00FC0D1F">
        <w:rPr>
          <w:rFonts w:ascii="Times New Roman" w:hAnsi="Times New Roman" w:cs="Times New Roman"/>
          <w:sz w:val="24"/>
          <w:szCs w:val="24"/>
        </w:rPr>
        <w:t xml:space="preserve"> д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а учествује у раду парламента</w:t>
      </w:r>
      <w:r w:rsidRPr="00FC0D1F">
        <w:rPr>
          <w:rFonts w:ascii="Times New Roman" w:hAnsi="Times New Roman" w:cs="Times New Roman"/>
          <w:sz w:val="24"/>
          <w:szCs w:val="24"/>
        </w:rPr>
        <w:t>, д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а износи своје мишљење и идеје</w:t>
      </w:r>
      <w:r w:rsidRPr="00FC0D1F">
        <w:rPr>
          <w:rFonts w:ascii="Times New Roman" w:hAnsi="Times New Roman" w:cs="Times New Roman"/>
          <w:sz w:val="24"/>
          <w:szCs w:val="24"/>
        </w:rPr>
        <w:t>, д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а учествује у остваривању циљева парламента</w:t>
      </w:r>
      <w:r w:rsidRPr="00FC0D1F">
        <w:rPr>
          <w:rFonts w:ascii="Times New Roman" w:hAnsi="Times New Roman" w:cs="Times New Roman"/>
          <w:sz w:val="24"/>
          <w:szCs w:val="24"/>
        </w:rPr>
        <w:t>, д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а учествује у реализацији свих активности школе</w:t>
      </w:r>
      <w:r w:rsidRPr="00FC0D1F">
        <w:rPr>
          <w:rFonts w:ascii="Times New Roman" w:hAnsi="Times New Roman" w:cs="Times New Roman"/>
          <w:sz w:val="24"/>
          <w:szCs w:val="24"/>
        </w:rPr>
        <w:t>, д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а буде благовремено информисан</w:t>
      </w:r>
      <w:r w:rsidRPr="00FC0D1F">
        <w:rPr>
          <w:rFonts w:ascii="Times New Roman" w:hAnsi="Times New Roman" w:cs="Times New Roman"/>
          <w:sz w:val="24"/>
          <w:szCs w:val="24"/>
        </w:rPr>
        <w:t xml:space="preserve"> о свим битним питањима у раду школе) и </w:t>
      </w:r>
      <w:r w:rsidRPr="00FC0D1F">
        <w:rPr>
          <w:rFonts w:ascii="Times New Roman" w:hAnsi="Times New Roman" w:cs="Times New Roman"/>
          <w:b/>
          <w:sz w:val="24"/>
          <w:szCs w:val="24"/>
        </w:rPr>
        <w:t>дужности</w:t>
      </w:r>
      <w:r w:rsidRPr="00FC0D1F">
        <w:rPr>
          <w:rFonts w:ascii="Times New Roman" w:hAnsi="Times New Roman" w:cs="Times New Roman"/>
          <w:sz w:val="24"/>
          <w:szCs w:val="24"/>
        </w:rPr>
        <w:t xml:space="preserve"> (да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активно доприноси остваривању циљева </w:t>
      </w:r>
      <w:r w:rsidRPr="00FC0D1F">
        <w:rPr>
          <w:rFonts w:ascii="Times New Roman" w:hAnsi="Times New Roman" w:cs="Times New Roman"/>
          <w:sz w:val="24"/>
          <w:szCs w:val="24"/>
        </w:rPr>
        <w:t xml:space="preserve">Ученичког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парламента</w:t>
      </w:r>
      <w:r w:rsidRPr="00FC0D1F">
        <w:rPr>
          <w:rFonts w:ascii="Times New Roman" w:hAnsi="Times New Roman" w:cs="Times New Roman"/>
          <w:sz w:val="24"/>
          <w:szCs w:val="24"/>
        </w:rPr>
        <w:t xml:space="preserve">, да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обавља послове који му парламент повери</w:t>
      </w:r>
      <w:r w:rsidRPr="00FC0D1F">
        <w:rPr>
          <w:rFonts w:ascii="Times New Roman" w:hAnsi="Times New Roman" w:cs="Times New Roman"/>
          <w:sz w:val="24"/>
          <w:szCs w:val="24"/>
        </w:rPr>
        <w:t xml:space="preserve">, да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поштује туђе идеје</w:t>
      </w:r>
      <w:r w:rsidRPr="00FC0D1F">
        <w:rPr>
          <w:rFonts w:ascii="Times New Roman" w:hAnsi="Times New Roman" w:cs="Times New Roman"/>
          <w:sz w:val="24"/>
          <w:szCs w:val="24"/>
        </w:rPr>
        <w:t xml:space="preserve">,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да се понаша пристојно</w:t>
      </w:r>
      <w:r w:rsidRPr="00FC0D1F">
        <w:rPr>
          <w:rFonts w:ascii="Times New Roman" w:hAnsi="Times New Roman" w:cs="Times New Roman"/>
          <w:sz w:val="24"/>
          <w:szCs w:val="24"/>
        </w:rPr>
        <w:t>, да информише остале ученике свог одељења о свим важним одлукама и питањима важним за ефикасно функционисање образовно-васпитног процеса).</w:t>
      </w:r>
    </w:p>
    <w:p w:rsidR="006B4ED4" w:rsidRPr="00FC0D1F" w:rsidRDefault="006B4ED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ab/>
      </w:r>
      <w:r w:rsidRPr="00FC0D1F">
        <w:rPr>
          <w:rFonts w:ascii="Times New Roman" w:hAnsi="Times New Roman" w:cs="Times New Roman"/>
          <w:b/>
          <w:sz w:val="24"/>
          <w:szCs w:val="24"/>
        </w:rPr>
        <w:t>Садржаји и начин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конституисање Ученичког парламента; упознавање са Пословником о раду Ученичког парламента; израда годишњег плана рада; избор председника, заменика, записничара; избор представника за учешће у раду стручних актива и тимова; упознавање са важним документима школе;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учествова</w:t>
      </w:r>
      <w:r w:rsidRPr="00FC0D1F">
        <w:rPr>
          <w:rFonts w:ascii="Times New Roman" w:hAnsi="Times New Roman" w:cs="Times New Roman"/>
          <w:sz w:val="24"/>
          <w:szCs w:val="24"/>
        </w:rPr>
        <w:t>ње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у свим активностима и прикључи</w:t>
      </w:r>
      <w:r w:rsidRPr="00FC0D1F">
        <w:rPr>
          <w:rFonts w:ascii="Times New Roman" w:hAnsi="Times New Roman" w:cs="Times New Roman"/>
          <w:sz w:val="24"/>
          <w:szCs w:val="24"/>
        </w:rPr>
        <w:t xml:space="preserve">вање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свим акцијама које организује Министарство просвете</w:t>
      </w:r>
      <w:r w:rsidRPr="00FC0D1F">
        <w:rPr>
          <w:rFonts w:ascii="Times New Roman" w:hAnsi="Times New Roman" w:cs="Times New Roman"/>
          <w:sz w:val="24"/>
          <w:szCs w:val="24"/>
        </w:rPr>
        <w:t>, науке и технолошког развоја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, школа</w:t>
      </w:r>
      <w:r w:rsidRPr="00FC0D1F">
        <w:rPr>
          <w:rFonts w:ascii="Times New Roman" w:hAnsi="Times New Roman" w:cs="Times New Roman"/>
          <w:sz w:val="24"/>
          <w:szCs w:val="24"/>
        </w:rPr>
        <w:t xml:space="preserve"> или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локална заједница</w:t>
      </w:r>
      <w:r w:rsidRPr="00FC0D1F">
        <w:rPr>
          <w:rFonts w:ascii="Times New Roman" w:hAnsi="Times New Roman" w:cs="Times New Roman"/>
          <w:sz w:val="24"/>
          <w:szCs w:val="24"/>
        </w:rPr>
        <w:t>; испитивање потреба ученика и давање предлога за унапређивање рада школе; организација активности поводом обележавања дечије недеље, Дана школе, школске славе и других датума важних за школу; промовисање дечијих права и правила понашања у школи; професионална оријентација; упознавање са резултатима завршног испита; промовисање поштовања различитости; помоћ друговима у учењу; израда извештаја о раду.</w:t>
      </w:r>
    </w:p>
    <w:p w:rsidR="00965C09" w:rsidRPr="00FC0D1F" w:rsidRDefault="00965C09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ab/>
      </w: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>: чланови Ученичког парламента, стручни сарадник, наставници, директор школе, ученици.</w:t>
      </w:r>
    </w:p>
    <w:p w:rsidR="00965C09" w:rsidRPr="00FC0D1F" w:rsidRDefault="00965C09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континуирано, током школске године.</w:t>
      </w:r>
    </w:p>
    <w:p w:rsidR="00965C09" w:rsidRDefault="00965C09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P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5F2083" w:rsidRPr="00FC0D1F" w:rsidRDefault="005F2083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E46F92" w:rsidRPr="00895161" w:rsidRDefault="00E46F92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lastRenderedPageBreak/>
        <w:t>ПРОГРАМ ПОДМЛАТКА ЦРВЕНОГ КРСТА</w:t>
      </w:r>
      <w:r w:rsidR="00895161">
        <w:rPr>
          <w:rFonts w:ascii="Times New Roman" w:hAnsi="Times New Roman" w:cs="Times New Roman"/>
          <w:b/>
          <w:sz w:val="24"/>
          <w:szCs w:val="24"/>
        </w:rPr>
        <w:t xml:space="preserve"> И ДЕЧИЈЕГ САВЕЗА</w:t>
      </w:r>
    </w:p>
    <w:p w:rsidR="00895161" w:rsidRPr="00895161" w:rsidRDefault="00895161" w:rsidP="00FC0D1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F92" w:rsidRPr="00FC0D1F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Циљ</w:t>
      </w:r>
      <w:r w:rsidRPr="00FC0D1F">
        <w:rPr>
          <w:rFonts w:ascii="Times New Roman" w:hAnsi="Times New Roman" w:cs="Times New Roman"/>
          <w:sz w:val="24"/>
          <w:szCs w:val="24"/>
        </w:rPr>
        <w:t xml:space="preserve"> рада Подмлатка Црвеног крста јесте р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азвијање свести </w:t>
      </w:r>
      <w:r w:rsidRPr="00FC0D1F">
        <w:rPr>
          <w:rFonts w:ascii="Times New Roman" w:hAnsi="Times New Roman" w:cs="Times New Roman"/>
          <w:sz w:val="24"/>
          <w:szCs w:val="24"/>
        </w:rPr>
        <w:t xml:space="preserve">ученика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о значају прве помоћи  за људе у критичним ситуацијама</w:t>
      </w:r>
      <w:r w:rsidRPr="00FC0D1F">
        <w:rPr>
          <w:rFonts w:ascii="Times New Roman" w:hAnsi="Times New Roman" w:cs="Times New Roman"/>
          <w:sz w:val="24"/>
          <w:szCs w:val="24"/>
        </w:rPr>
        <w:t>.</w:t>
      </w:r>
    </w:p>
    <w:p w:rsidR="00E46F92" w:rsidRPr="00895161" w:rsidRDefault="00E46F92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Задаци</w:t>
      </w:r>
      <w:r w:rsidRPr="00FC0D1F">
        <w:rPr>
          <w:rFonts w:ascii="Times New Roman" w:hAnsi="Times New Roman" w:cs="Times New Roman"/>
          <w:sz w:val="24"/>
          <w:szCs w:val="24"/>
        </w:rPr>
        <w:t xml:space="preserve"> су: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упознавање са активностима Црвеног крста</w:t>
      </w:r>
      <w:r w:rsidRPr="00FC0D1F">
        <w:rPr>
          <w:rFonts w:ascii="Times New Roman" w:hAnsi="Times New Roman" w:cs="Times New Roman"/>
          <w:sz w:val="24"/>
          <w:szCs w:val="24"/>
        </w:rPr>
        <w:t>;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укључивање ученика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у </w:t>
      </w:r>
      <w:r w:rsidRPr="00FC0D1F">
        <w:rPr>
          <w:rFonts w:ascii="Times New Roman" w:hAnsi="Times New Roman" w:cs="Times New Roman"/>
          <w:sz w:val="24"/>
          <w:szCs w:val="24"/>
        </w:rPr>
        <w:t>реализацију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различитих хуманитарних акција</w:t>
      </w:r>
      <w:r w:rsidR="00895161">
        <w:rPr>
          <w:rFonts w:ascii="Times New Roman" w:hAnsi="Times New Roman" w:cs="Times New Roman"/>
          <w:sz w:val="24"/>
          <w:szCs w:val="24"/>
        </w:rPr>
        <w:t>; учешће ученика у школским активностиума.</w:t>
      </w:r>
    </w:p>
    <w:p w:rsidR="00E46F92" w:rsidRPr="00FC0D1F" w:rsidRDefault="005F2083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ab/>
      </w:r>
      <w:r w:rsidRPr="00FC0D1F">
        <w:rPr>
          <w:rFonts w:ascii="Times New Roman" w:hAnsi="Times New Roman" w:cs="Times New Roman"/>
          <w:b/>
          <w:sz w:val="24"/>
          <w:szCs w:val="24"/>
        </w:rPr>
        <w:t>Садржај и начин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у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познавање пријављених ученика </w:t>
      </w:r>
      <w:r w:rsidRPr="00FC0D1F">
        <w:rPr>
          <w:rFonts w:ascii="Times New Roman" w:hAnsi="Times New Roman" w:cs="Times New Roman"/>
          <w:sz w:val="24"/>
          <w:szCs w:val="24"/>
        </w:rPr>
        <w:t>предметне наставе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са планом рада и активностима</w:t>
      </w:r>
      <w:r w:rsidRPr="00FC0D1F">
        <w:rPr>
          <w:rFonts w:ascii="Times New Roman" w:hAnsi="Times New Roman" w:cs="Times New Roman"/>
          <w:sz w:val="24"/>
          <w:szCs w:val="24"/>
        </w:rPr>
        <w:t xml:space="preserve">;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Подела материјала и припрема, за учешће у квизу</w:t>
      </w:r>
      <w:r w:rsidRPr="00FC0D1F">
        <w:rPr>
          <w:rFonts w:ascii="Times New Roman" w:hAnsi="Times New Roman" w:cs="Times New Roman"/>
          <w:sz w:val="24"/>
          <w:szCs w:val="24"/>
        </w:rPr>
        <w:t xml:space="preserve"> „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Шта знаш о здрављу,</w:t>
      </w:r>
      <w:r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шта знаш о Црвеном крсту</w:t>
      </w:r>
      <w:r w:rsidRPr="00FC0D1F">
        <w:rPr>
          <w:rFonts w:ascii="Times New Roman" w:hAnsi="Times New Roman" w:cs="Times New Roman"/>
          <w:sz w:val="24"/>
          <w:szCs w:val="24"/>
        </w:rPr>
        <w:t>?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FC0D1F">
        <w:rPr>
          <w:rFonts w:ascii="Times New Roman" w:hAnsi="Times New Roman" w:cs="Times New Roman"/>
          <w:sz w:val="24"/>
          <w:szCs w:val="24"/>
        </w:rPr>
        <w:t xml:space="preserve">; </w:t>
      </w:r>
      <w:r w:rsidR="00895161">
        <w:rPr>
          <w:rFonts w:ascii="Times New Roman" w:hAnsi="Times New Roman" w:cs="Times New Roman"/>
          <w:sz w:val="24"/>
          <w:szCs w:val="24"/>
        </w:rPr>
        <w:t xml:space="preserve">пријем ђака првака; </w:t>
      </w:r>
      <w:r w:rsidRPr="00FC0D1F">
        <w:rPr>
          <w:rFonts w:ascii="Times New Roman" w:hAnsi="Times New Roman" w:cs="Times New Roman"/>
          <w:sz w:val="24"/>
          <w:szCs w:val="24"/>
        </w:rPr>
        <w:t>учешће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на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такмичењ</w:t>
      </w:r>
      <w:r w:rsidRPr="00FC0D1F">
        <w:rPr>
          <w:rFonts w:ascii="Times New Roman" w:hAnsi="Times New Roman" w:cs="Times New Roman"/>
          <w:sz w:val="24"/>
          <w:szCs w:val="24"/>
        </w:rPr>
        <w:t>у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 xml:space="preserve"> из</w:t>
      </w:r>
      <w:r w:rsidRPr="00FC0D1F">
        <w:rPr>
          <w:rFonts w:ascii="Times New Roman" w:hAnsi="Times New Roman" w:cs="Times New Roman"/>
          <w:sz w:val="24"/>
          <w:szCs w:val="24"/>
        </w:rPr>
        <w:t xml:space="preserve"> п</w:t>
      </w:r>
      <w:r w:rsidRPr="00FC0D1F">
        <w:rPr>
          <w:rFonts w:ascii="Times New Roman" w:hAnsi="Times New Roman" w:cs="Times New Roman"/>
          <w:sz w:val="24"/>
          <w:szCs w:val="24"/>
          <w:lang w:val="en-US"/>
        </w:rPr>
        <w:t>рве помоћи</w:t>
      </w:r>
      <w:r w:rsidRPr="00FC0D1F">
        <w:rPr>
          <w:rFonts w:ascii="Times New Roman" w:hAnsi="Times New Roman" w:cs="Times New Roman"/>
          <w:sz w:val="24"/>
          <w:szCs w:val="24"/>
        </w:rPr>
        <w:t>; организација хуманитарних приредби, акција, изложби; учествовање у хуманитарним акцијама; Акција Безбедност деце у саобраћају; Трка за срећније детињство; обележавање Дана борбе против ХИВ/АИДС –а.</w:t>
      </w:r>
    </w:p>
    <w:p w:rsidR="005F2083" w:rsidRPr="00FC0D1F" w:rsidRDefault="005F2083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sz w:val="24"/>
          <w:szCs w:val="24"/>
        </w:rPr>
        <w:tab/>
      </w: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>: наставник биологије, ученици, директор школе, стручни сарадник, радници Црвеног крста Петровац на Млави.</w:t>
      </w:r>
    </w:p>
    <w:p w:rsidR="005F2083" w:rsidRPr="00FC0D1F" w:rsidRDefault="005F2083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континуирано, током школске године.</w:t>
      </w:r>
    </w:p>
    <w:p w:rsidR="005F2083" w:rsidRPr="00FC0D1F" w:rsidRDefault="005F2083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066F0" w:rsidRPr="00FC0D1F" w:rsidRDefault="00A066F0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066F0" w:rsidRPr="00FC0D1F" w:rsidRDefault="00A066F0" w:rsidP="00FC0D1F">
      <w:pPr>
        <w:pStyle w:val="ab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066F0" w:rsidRDefault="00A066F0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ПРОГРАМ РАЗВОЈНОГ ПЛАНИРАЊА ШКОЛЕ</w:t>
      </w:r>
    </w:p>
    <w:p w:rsidR="00895161" w:rsidRPr="00FC0D1F" w:rsidRDefault="00895161" w:rsidP="0089516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6F0" w:rsidRPr="00FC0D1F" w:rsidRDefault="00A066F0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Циљ</w:t>
      </w:r>
      <w:r w:rsidRPr="00FC0D1F">
        <w:rPr>
          <w:rFonts w:ascii="Times New Roman" w:hAnsi="Times New Roman" w:cs="Times New Roman"/>
          <w:sz w:val="24"/>
          <w:szCs w:val="24"/>
        </w:rPr>
        <w:t xml:space="preserve"> програма развојног планирања јесте континуирано унапређивање образовно-васпитног рада и рада школе у целини.</w:t>
      </w:r>
    </w:p>
    <w:p w:rsidR="00A066F0" w:rsidRPr="00FC0D1F" w:rsidRDefault="00A066F0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 xml:space="preserve">Задаци </w:t>
      </w:r>
      <w:r w:rsidRPr="00FC0D1F">
        <w:rPr>
          <w:rFonts w:ascii="Times New Roman" w:hAnsi="Times New Roman" w:cs="Times New Roman"/>
          <w:sz w:val="24"/>
          <w:szCs w:val="24"/>
        </w:rPr>
        <w:t>Развојног плана рада школе јесу унапређење образовно-васпитног рада на основу анализе резултата ученика на завршном испиту, унапређење доступности одговарајућих облика подршке и разумних прилагођавања и квалитета образовања и васпитања за децу и ученике којима је потребна додатна подршка, превенциј</w:t>
      </w:r>
      <w:r w:rsidR="00BC394C" w:rsidRPr="00FC0D1F">
        <w:rPr>
          <w:rFonts w:ascii="Times New Roman" w:hAnsi="Times New Roman" w:cs="Times New Roman"/>
          <w:sz w:val="24"/>
          <w:szCs w:val="24"/>
        </w:rPr>
        <w:t>а</w:t>
      </w:r>
      <w:r w:rsidRPr="00FC0D1F">
        <w:rPr>
          <w:rFonts w:ascii="Times New Roman" w:hAnsi="Times New Roman" w:cs="Times New Roman"/>
          <w:sz w:val="24"/>
          <w:szCs w:val="24"/>
        </w:rPr>
        <w:t xml:space="preserve"> насиља и повећања сарадње међу ученицима, наставницима и родитељима, мере превенције осипања ученика, друге мере усмерене на достизање циљева образовања и васпитања који превазилазе садржај појединих наставних предмета, припрем</w:t>
      </w:r>
      <w:r w:rsidR="00BC394C" w:rsidRPr="00FC0D1F">
        <w:rPr>
          <w:rFonts w:ascii="Times New Roman" w:hAnsi="Times New Roman" w:cs="Times New Roman"/>
          <w:sz w:val="24"/>
          <w:szCs w:val="24"/>
        </w:rPr>
        <w:t>а</w:t>
      </w:r>
      <w:r w:rsidRPr="00FC0D1F">
        <w:rPr>
          <w:rFonts w:ascii="Times New Roman" w:hAnsi="Times New Roman" w:cs="Times New Roman"/>
          <w:sz w:val="24"/>
          <w:szCs w:val="24"/>
        </w:rPr>
        <w:t xml:space="preserve"> за завршни испит, укључивањ</w:t>
      </w:r>
      <w:r w:rsidR="00BC394C" w:rsidRPr="00FC0D1F">
        <w:rPr>
          <w:rFonts w:ascii="Times New Roman" w:hAnsi="Times New Roman" w:cs="Times New Roman"/>
          <w:sz w:val="24"/>
          <w:szCs w:val="24"/>
        </w:rPr>
        <w:t>е</w:t>
      </w:r>
      <w:r w:rsidRPr="00FC0D1F">
        <w:rPr>
          <w:rFonts w:ascii="Times New Roman" w:hAnsi="Times New Roman" w:cs="Times New Roman"/>
          <w:sz w:val="24"/>
          <w:szCs w:val="24"/>
        </w:rPr>
        <w:t xml:space="preserve"> школе у националне и међународне развојне пројекте, стручно усвршавањ</w:t>
      </w:r>
      <w:r w:rsidR="00BC394C" w:rsidRPr="00FC0D1F">
        <w:rPr>
          <w:rFonts w:ascii="Times New Roman" w:hAnsi="Times New Roman" w:cs="Times New Roman"/>
          <w:sz w:val="24"/>
          <w:szCs w:val="24"/>
        </w:rPr>
        <w:t>е</w:t>
      </w:r>
      <w:r w:rsidRPr="00FC0D1F">
        <w:rPr>
          <w:rFonts w:ascii="Times New Roman" w:hAnsi="Times New Roman" w:cs="Times New Roman"/>
          <w:sz w:val="24"/>
          <w:szCs w:val="24"/>
        </w:rPr>
        <w:t xml:space="preserve"> наставника, стручних сарадника и директора, увођење иновативних метода наставе, учења и оцењивања ученика, план напредовања и стицања звања наставника и стручних сарадника, укључивањ</w:t>
      </w:r>
      <w:r w:rsidR="00BC394C" w:rsidRPr="00FC0D1F">
        <w:rPr>
          <w:rFonts w:ascii="Times New Roman" w:hAnsi="Times New Roman" w:cs="Times New Roman"/>
          <w:sz w:val="24"/>
          <w:szCs w:val="24"/>
        </w:rPr>
        <w:t>е</w:t>
      </w:r>
      <w:r w:rsidRPr="00FC0D1F">
        <w:rPr>
          <w:rFonts w:ascii="Times New Roman" w:hAnsi="Times New Roman" w:cs="Times New Roman"/>
          <w:sz w:val="24"/>
          <w:szCs w:val="24"/>
        </w:rPr>
        <w:t xml:space="preserve"> родитеља, односно старатеља у рад школе, сарадњ</w:t>
      </w:r>
      <w:r w:rsidR="00BC394C" w:rsidRPr="00FC0D1F">
        <w:rPr>
          <w:rFonts w:ascii="Times New Roman" w:hAnsi="Times New Roman" w:cs="Times New Roman"/>
          <w:sz w:val="24"/>
          <w:szCs w:val="24"/>
        </w:rPr>
        <w:t>а</w:t>
      </w:r>
      <w:r w:rsidRPr="00FC0D1F">
        <w:rPr>
          <w:rFonts w:ascii="Times New Roman" w:hAnsi="Times New Roman" w:cs="Times New Roman"/>
          <w:sz w:val="24"/>
          <w:szCs w:val="24"/>
        </w:rPr>
        <w:t xml:space="preserve"> и умрежавањ</w:t>
      </w:r>
      <w:r w:rsidR="00BC394C" w:rsidRPr="00FC0D1F">
        <w:rPr>
          <w:rFonts w:ascii="Times New Roman" w:hAnsi="Times New Roman" w:cs="Times New Roman"/>
          <w:sz w:val="24"/>
          <w:szCs w:val="24"/>
        </w:rPr>
        <w:t>е</w:t>
      </w:r>
      <w:r w:rsidRPr="00FC0D1F">
        <w:rPr>
          <w:rFonts w:ascii="Times New Roman" w:hAnsi="Times New Roman" w:cs="Times New Roman"/>
          <w:sz w:val="24"/>
          <w:szCs w:val="24"/>
        </w:rPr>
        <w:t xml:space="preserve"> са другим школама и установама, друга питања од значаја за развој школе.</w:t>
      </w:r>
    </w:p>
    <w:p w:rsidR="00A066F0" w:rsidRPr="00FC0D1F" w:rsidRDefault="00EE020B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>: Стручни актив за развојно планирање, директор школе, стручни сарадник, локална самоуправа, месна заједница.</w:t>
      </w:r>
    </w:p>
    <w:p w:rsidR="00EE020B" w:rsidRPr="00FC0D1F" w:rsidRDefault="00EE020B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континуирано, током школске године.</w:t>
      </w:r>
    </w:p>
    <w:p w:rsidR="00EE020B" w:rsidRPr="00FC0D1F" w:rsidRDefault="00EE020B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EE020B" w:rsidRDefault="00EE020B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Default="00895161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Pr="00FC0D1F" w:rsidRDefault="00895161" w:rsidP="0089516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EE020B" w:rsidRPr="00FC0D1F" w:rsidRDefault="00EE020B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lastRenderedPageBreak/>
        <w:t>ПРОГРАМ САМОВРЕДНОВАЊА И ВРЕДНОВАЊА РАДА ШКОЛЕ</w:t>
      </w:r>
    </w:p>
    <w:p w:rsidR="00EE020B" w:rsidRPr="00FC0D1F" w:rsidRDefault="00EE020B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EE020B" w:rsidRPr="00FC0D1F" w:rsidRDefault="00EE020B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Циљ</w:t>
      </w:r>
      <w:r w:rsidRPr="00FC0D1F">
        <w:rPr>
          <w:rFonts w:ascii="Times New Roman" w:hAnsi="Times New Roman" w:cs="Times New Roman"/>
          <w:sz w:val="24"/>
          <w:szCs w:val="24"/>
        </w:rPr>
        <w:t xml:space="preserve"> самовредновања је унапређивање квалитета рада школе. Самовредновање је поступак којим се вреднује и процењује сопствена пракса и сопствени рад, полазећи од анализе шта је и како је урађено. Процес самовредновања показује да ли су и колико активности које се предузимају ефикасне односно да ли дају одговор на питање „Колико је добра наша пракса?“ Самовредновање је основа система обезбеђивања квалитета.</w:t>
      </w:r>
    </w:p>
    <w:p w:rsidR="00EE020B" w:rsidRPr="00FC0D1F" w:rsidRDefault="00EE020B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Задаци</w:t>
      </w:r>
      <w:r w:rsidRPr="00FC0D1F">
        <w:rPr>
          <w:rFonts w:ascii="Times New Roman" w:hAnsi="Times New Roman" w:cs="Times New Roman"/>
          <w:sz w:val="24"/>
          <w:szCs w:val="24"/>
        </w:rPr>
        <w:t>: утврђивање ефикасности реализације активности према областима; осмишљавање стратегије унапређивања образовно-васпитног рада.</w:t>
      </w:r>
    </w:p>
    <w:p w:rsidR="00EE020B" w:rsidRPr="00FC0D1F" w:rsidRDefault="00EE020B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Садржај и начин реализације</w:t>
      </w:r>
      <w:r w:rsidRPr="00FC0D1F">
        <w:rPr>
          <w:rFonts w:ascii="Times New Roman" w:hAnsi="Times New Roman" w:cs="Times New Roman"/>
          <w:sz w:val="24"/>
          <w:szCs w:val="24"/>
        </w:rPr>
        <w:t xml:space="preserve">: прављење плана тима; </w:t>
      </w:r>
      <w:r w:rsidR="007268BB" w:rsidRPr="00FC0D1F">
        <w:rPr>
          <w:rFonts w:ascii="Times New Roman" w:hAnsi="Times New Roman" w:cs="Times New Roman"/>
          <w:sz w:val="24"/>
          <w:szCs w:val="24"/>
        </w:rPr>
        <w:t xml:space="preserve">одабир области вредновања; одабир инструмената и метода рада; састанци тима; реализација истраживања; </w:t>
      </w:r>
      <w:r w:rsidR="00853694" w:rsidRPr="00FC0D1F">
        <w:rPr>
          <w:rFonts w:ascii="Times New Roman" w:hAnsi="Times New Roman" w:cs="Times New Roman"/>
          <w:sz w:val="24"/>
          <w:szCs w:val="24"/>
        </w:rPr>
        <w:t>обрада добијених података; анализа резултата; израда извештаја и плана унапређења.</w:t>
      </w:r>
    </w:p>
    <w:p w:rsidR="00EE020B" w:rsidRPr="00FC0D1F" w:rsidRDefault="00EE020B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>: стручни органи, Савет родитеља, Ученички парламент и орган управљања установе. Самовредновање организује и координира Тим за самовредновање чије чланове именује директор установе на период од годину дана.</w:t>
      </w:r>
    </w:p>
    <w:p w:rsidR="00A066F0" w:rsidRPr="00FC0D1F" w:rsidRDefault="00853694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континуирано, током школске године.</w:t>
      </w:r>
    </w:p>
    <w:p w:rsidR="00A066F0" w:rsidRPr="00FC0D1F" w:rsidRDefault="00A066F0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53694" w:rsidRDefault="0085369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895161" w:rsidRPr="00FC0D1F" w:rsidRDefault="00895161" w:rsidP="0089516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853694" w:rsidRPr="00FC0D1F" w:rsidRDefault="00853694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ПРОГРАМ ОБЕЗБЕЂИВАЊА КВАЛИТЕТА И РАЗВОЈА ШКОЛЕ</w:t>
      </w:r>
    </w:p>
    <w:p w:rsidR="00853694" w:rsidRPr="00FC0D1F" w:rsidRDefault="00853694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FC10DF" w:rsidRPr="00FC0D1F" w:rsidRDefault="00853694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Циљ</w:t>
      </w:r>
      <w:r w:rsidR="005F5A57" w:rsidRPr="00FC0D1F">
        <w:rPr>
          <w:rFonts w:ascii="Times New Roman" w:hAnsi="Times New Roman" w:cs="Times New Roman"/>
          <w:sz w:val="24"/>
          <w:szCs w:val="24"/>
        </w:rPr>
        <w:t xml:space="preserve"> програма јесте п</w:t>
      </w:r>
      <w:r w:rsidR="00FC10DF" w:rsidRPr="00FC0D1F">
        <w:rPr>
          <w:rFonts w:ascii="Times New Roman" w:hAnsi="Times New Roman" w:cs="Times New Roman"/>
          <w:sz w:val="24"/>
          <w:szCs w:val="24"/>
        </w:rPr>
        <w:t xml:space="preserve">одизање квалитета рада установе кроз </w:t>
      </w:r>
      <w:r w:rsidR="005F5A57" w:rsidRPr="00FC0D1F">
        <w:rPr>
          <w:rFonts w:ascii="Times New Roman" w:hAnsi="Times New Roman" w:cs="Times New Roman"/>
          <w:sz w:val="24"/>
          <w:szCs w:val="24"/>
        </w:rPr>
        <w:t>смањење или потпуно елими</w:t>
      </w:r>
      <w:r w:rsidR="00FC10DF" w:rsidRPr="00FC0D1F">
        <w:rPr>
          <w:rFonts w:ascii="Times New Roman" w:hAnsi="Times New Roman" w:cs="Times New Roman"/>
          <w:sz w:val="24"/>
          <w:szCs w:val="24"/>
        </w:rPr>
        <w:t>нисање осипања ученика</w:t>
      </w:r>
      <w:r w:rsidR="005F5A57" w:rsidRPr="00FC0D1F">
        <w:rPr>
          <w:rFonts w:ascii="Times New Roman" w:hAnsi="Times New Roman" w:cs="Times New Roman"/>
          <w:sz w:val="24"/>
          <w:szCs w:val="24"/>
        </w:rPr>
        <w:t>; п</w:t>
      </w:r>
      <w:r w:rsidR="00FC10DF" w:rsidRPr="00FC0D1F">
        <w:rPr>
          <w:rFonts w:ascii="Times New Roman" w:hAnsi="Times New Roman" w:cs="Times New Roman"/>
          <w:sz w:val="24"/>
          <w:szCs w:val="24"/>
        </w:rPr>
        <w:t>одстицање позитивних ставова, развој социјалних вештина и већа мотивација за учење</w:t>
      </w:r>
      <w:r w:rsidR="005F5A57" w:rsidRPr="00FC0D1F">
        <w:rPr>
          <w:rFonts w:ascii="Times New Roman" w:hAnsi="Times New Roman" w:cs="Times New Roman"/>
          <w:sz w:val="24"/>
          <w:szCs w:val="24"/>
        </w:rPr>
        <w:t>;</w:t>
      </w:r>
      <w:r w:rsidR="00FC10DF" w:rsidRPr="00FC0D1F">
        <w:rPr>
          <w:rFonts w:ascii="Times New Roman" w:hAnsi="Times New Roman" w:cs="Times New Roman"/>
          <w:sz w:val="24"/>
          <w:szCs w:val="24"/>
        </w:rPr>
        <w:t xml:space="preserve"> </w:t>
      </w:r>
      <w:r w:rsidR="005F5A57" w:rsidRPr="00FC0D1F">
        <w:rPr>
          <w:rFonts w:ascii="Times New Roman" w:hAnsi="Times New Roman" w:cs="Times New Roman"/>
          <w:sz w:val="24"/>
          <w:szCs w:val="24"/>
        </w:rPr>
        <w:t>рад</w:t>
      </w:r>
      <w:r w:rsidR="00FC10DF" w:rsidRPr="00FC0D1F">
        <w:rPr>
          <w:rFonts w:ascii="Times New Roman" w:hAnsi="Times New Roman" w:cs="Times New Roman"/>
          <w:sz w:val="24"/>
          <w:szCs w:val="24"/>
        </w:rPr>
        <w:t xml:space="preserve"> на повећању угледа и промоције школе, промоцији постиг</w:t>
      </w:r>
      <w:r w:rsidR="005F5A57" w:rsidRPr="00FC0D1F">
        <w:rPr>
          <w:rFonts w:ascii="Times New Roman" w:hAnsi="Times New Roman" w:cs="Times New Roman"/>
          <w:sz w:val="24"/>
          <w:szCs w:val="24"/>
        </w:rPr>
        <w:t xml:space="preserve">нућа рада ученика и наставника; </w:t>
      </w:r>
      <w:r w:rsidR="00FC10DF" w:rsidRPr="00FC0D1F">
        <w:rPr>
          <w:rFonts w:ascii="Times New Roman" w:hAnsi="Times New Roman" w:cs="Times New Roman"/>
          <w:sz w:val="24"/>
          <w:szCs w:val="24"/>
        </w:rPr>
        <w:t>повећању безбедности школе и укључивању р</w:t>
      </w:r>
      <w:r w:rsidR="005F5A57" w:rsidRPr="00FC0D1F">
        <w:rPr>
          <w:rFonts w:ascii="Times New Roman" w:hAnsi="Times New Roman" w:cs="Times New Roman"/>
          <w:sz w:val="24"/>
          <w:szCs w:val="24"/>
        </w:rPr>
        <w:t>одитеља у живот и рад школе. Активностима овог тима настоји се повећати компетенције наставника за успешнији васпитно-образовни рад различитм обукама, остварити боља комуникација са ученицима и побољша материјално-техничка опремљеност школе</w:t>
      </w:r>
      <w:r w:rsidR="00FC10DF" w:rsidRPr="00FC0D1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C10DF" w:rsidRPr="00FC0D1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FC10DF" w:rsidRPr="00FC0D1F" w:rsidRDefault="00FC10DF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Задаци</w:t>
      </w:r>
      <w:r w:rsidR="005F5A57" w:rsidRPr="00FC0D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5A57" w:rsidRPr="00FC0D1F">
        <w:rPr>
          <w:rFonts w:ascii="Times New Roman" w:hAnsi="Times New Roman" w:cs="Times New Roman"/>
          <w:sz w:val="24"/>
          <w:szCs w:val="24"/>
        </w:rPr>
        <w:t>програма су</w:t>
      </w:r>
      <w:r w:rsidRPr="00FC0D1F">
        <w:rPr>
          <w:rFonts w:ascii="Times New Roman" w:hAnsi="Times New Roman" w:cs="Times New Roman"/>
          <w:sz w:val="24"/>
          <w:szCs w:val="24"/>
        </w:rPr>
        <w:t xml:space="preserve">: </w:t>
      </w:r>
      <w:r w:rsidR="005F5A57" w:rsidRPr="00FC0D1F">
        <w:rPr>
          <w:rFonts w:ascii="Times New Roman" w:hAnsi="Times New Roman" w:cs="Times New Roman"/>
          <w:sz w:val="24"/>
          <w:szCs w:val="24"/>
        </w:rPr>
        <w:t>и</w:t>
      </w:r>
      <w:r w:rsidRPr="00FC0D1F">
        <w:rPr>
          <w:rFonts w:ascii="Times New Roman" w:hAnsi="Times New Roman" w:cs="Times New Roman"/>
          <w:sz w:val="24"/>
          <w:szCs w:val="24"/>
        </w:rPr>
        <w:t>дентификовати ризичне групе ученика</w:t>
      </w:r>
      <w:r w:rsidRPr="00FC0D1F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FC0D1F">
        <w:rPr>
          <w:rFonts w:ascii="Times New Roman" w:hAnsi="Times New Roman" w:cs="Times New Roman"/>
          <w:sz w:val="24"/>
          <w:szCs w:val="24"/>
        </w:rPr>
        <w:t>препознати тешкоће у раду ради пружања ефикасне помоћи; израдити индивидуалне планове за ученике из ризичне групе са акцентом мотивације ученика и родитеља за останак у школи; успостављање сарадње са релевантним установама и стручњацима; сарадња са привредом и привредним друштвима кроз учешће у различитим пројектима битних за развој школе; додатна подршка и прилагођавање образовања и васпитања ученицима којима је то потребно; организовање вршњачке помоћи; ревизија и значајно побољшање сајта школе; укључивање родитеља у живот и рад школе кроз веће ангажовање у ваннаставним активностима</w:t>
      </w:r>
      <w:r w:rsidR="005F5A57" w:rsidRPr="00FC0D1F">
        <w:rPr>
          <w:rFonts w:ascii="Times New Roman" w:hAnsi="Times New Roman" w:cs="Times New Roman"/>
          <w:sz w:val="24"/>
          <w:szCs w:val="24"/>
        </w:rPr>
        <w:t>.</w:t>
      </w:r>
    </w:p>
    <w:p w:rsidR="005F5A57" w:rsidRPr="00FC0D1F" w:rsidRDefault="005F5A57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Садржај и начин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израда и презентација материјала ризичним групама и покушај већег утицаја на њих упућивањем на значај образовања и школовања за живот и рад; ступање у контакт и већа сарадња са</w:t>
      </w:r>
      <w:r w:rsidRPr="00FC0D1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  <w:lang w:val="sr-Latn-CS"/>
        </w:rPr>
        <w:br/>
      </w:r>
      <w:r w:rsidRPr="00FC0D1F">
        <w:rPr>
          <w:rFonts w:ascii="Times New Roman" w:hAnsi="Times New Roman" w:cs="Times New Roman"/>
          <w:sz w:val="24"/>
          <w:szCs w:val="24"/>
        </w:rPr>
        <w:t>Центром за социјални рад; утврђивање ученика којима је потребна подршка; вршњачка помоћ ван наставе ученицима којима је то потребно; прикупљање предлога за побољшање и одражавање сајта, договор о садржају; унапређење предузетничког духа, развој практичних и животних вештина, професионална оријентација; организовање ваннаставних активности школе где би се родитељи могли ангажовати; прикупљање планова стручног усавршавања по активима, анализа и обезбеђивање средстава.</w:t>
      </w:r>
    </w:p>
    <w:p w:rsidR="00AD1C77" w:rsidRPr="00FC0D1F" w:rsidRDefault="00AD1C77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lastRenderedPageBreak/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>: Тим за обезбеђивање квалитета и развој школе, директор школе, стручни сарадник, ученици, родитељи/други законски заступници ученика, запослени, Центар за социјални рад.</w:t>
      </w:r>
    </w:p>
    <w:p w:rsidR="00AD1C77" w:rsidRPr="00FC0D1F" w:rsidRDefault="00AD1C77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континуирано, током школске године.</w:t>
      </w:r>
    </w:p>
    <w:p w:rsidR="00AD1C77" w:rsidRPr="00FC0D1F" w:rsidRDefault="00AD1C77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5161" w:rsidRDefault="00895161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26DA" w:rsidRPr="005D26DA" w:rsidRDefault="005D26DA" w:rsidP="00FC0D1F">
      <w:pPr>
        <w:pStyle w:val="ab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09D1" w:rsidRDefault="00AD1C77" w:rsidP="00E33117">
      <w:pPr>
        <w:pStyle w:val="ab"/>
        <w:shd w:val="clear" w:color="auto" w:fill="CCC0D9" w:themeFill="accent4" w:themeFillTint="6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0D1F">
        <w:rPr>
          <w:rFonts w:ascii="Times New Roman" w:eastAsia="Calibri" w:hAnsi="Times New Roman" w:cs="Times New Roman"/>
          <w:b/>
          <w:sz w:val="24"/>
          <w:szCs w:val="24"/>
        </w:rPr>
        <w:t>ПРОГРАМ РАЗВОЈА МЕЂУПРЕДМЕТНИХ КОМПЕТЕНЦИЈА И ПРЕДУЗЕТНИШТВА</w:t>
      </w:r>
    </w:p>
    <w:p w:rsidR="00895161" w:rsidRPr="00FC0D1F" w:rsidRDefault="00895161" w:rsidP="00895161">
      <w:pPr>
        <w:pStyle w:val="ab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09D1" w:rsidRPr="00FC0D1F" w:rsidRDefault="00F309D1" w:rsidP="00895161">
      <w:pPr>
        <w:pStyle w:val="ab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1F">
        <w:rPr>
          <w:rFonts w:ascii="Times New Roman" w:eastAsia="Calibri" w:hAnsi="Times New Roman" w:cs="Times New Roman"/>
          <w:b/>
          <w:sz w:val="24"/>
          <w:szCs w:val="24"/>
        </w:rPr>
        <w:t>Циљ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: осавремењивање и унапређивање процеса наставе. </w:t>
      </w:r>
      <w:r w:rsidRPr="00FC0D1F">
        <w:rPr>
          <w:rFonts w:ascii="Times New Roman" w:hAnsi="Times New Roman" w:cs="Times New Roman"/>
          <w:sz w:val="24"/>
          <w:szCs w:val="24"/>
        </w:rPr>
        <w:t>Основа је имплементација предузетничког учења у наставне програме на нивоу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основног образовања у форми међупредметне области.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Компетенција је дефинисана као комбинација знања, вештина и ставова који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одговарају одређеној ситуацији. Кључне компетенције подржавају лично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испуњење, социјалну инклузију, активно грађанство и могућност запошљавања.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Њих је потребно развити до краја обавезног школовања, а треба да представљају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базу за даље учење као део целоживотног учења. Активности које су у функцији предузетничког учења у основној школи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треба да буду засноване на исходима, који експлицитно, јасно и недвосмислено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указују на то шта ученик као последицу интеракције са наставнима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активностима, тј. након реализоване наставне активности треба да зна, разуме и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буде способан да уради. Наставник приликом планирања узима у обзир исходе које треба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уврстити у постојеће наставне садржаје, и одабира оне теме/активности за које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сматра да ће бити најадекватније за реализацију жељених исхода, на начин да то не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омета остваривање основних циљева који се односе на предметни програм.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Исходи предузетничког учења који се односе на знања о могућностима за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професионалну оријентацију и познавање пословног окружења, формирање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оквирне слике о предузетништву и тржишту рада, претпостављају упућеност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наставника у базична економска знања као предуслов за ефективно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осмишљавање и реализацију адекватних наставних активности.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Комуникација, вештине презентовања и планирања, као и вештине тимског рада,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симулација предузетничког окружења кроз различите активности које опонашају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пословно окружење, стварајући потребу да се кад је то могуће и сврсисходно,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настава изводи у форми пројектних активности и активности усмерених на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0D1F">
        <w:rPr>
          <w:rFonts w:ascii="Times New Roman" w:hAnsi="Times New Roman" w:cs="Times New Roman"/>
          <w:sz w:val="24"/>
          <w:szCs w:val="24"/>
        </w:rPr>
        <w:t>ученика, у којима је ученик у центру наставног процеса.</w:t>
      </w:r>
    </w:p>
    <w:p w:rsidR="00F309D1" w:rsidRPr="00FC0D1F" w:rsidRDefault="00F309D1" w:rsidP="00895161">
      <w:pPr>
        <w:pStyle w:val="ab"/>
        <w:ind w:firstLine="708"/>
        <w:jc w:val="both"/>
        <w:rPr>
          <w:rFonts w:ascii="Times New Roman" w:hAnsi="Times New Roman" w:cs="Times New Roman"/>
          <w:color w:val="161616"/>
          <w:spacing w:val="5"/>
          <w:sz w:val="24"/>
          <w:szCs w:val="24"/>
          <w:shd w:val="clear" w:color="auto" w:fill="FFFFFF"/>
        </w:rPr>
      </w:pPr>
      <w:r w:rsidRPr="00FC0D1F">
        <w:rPr>
          <w:rFonts w:ascii="Times New Roman" w:eastAsia="Calibri" w:hAnsi="Times New Roman" w:cs="Times New Roman"/>
          <w:b/>
          <w:sz w:val="24"/>
          <w:szCs w:val="24"/>
        </w:rPr>
        <w:t>Задаци</w:t>
      </w:r>
      <w:r w:rsidRPr="00FC0D1F">
        <w:rPr>
          <w:rFonts w:ascii="Times New Roman" w:eastAsia="Calibri" w:hAnsi="Times New Roman" w:cs="Times New Roman"/>
          <w:sz w:val="24"/>
          <w:szCs w:val="24"/>
        </w:rPr>
        <w:t xml:space="preserve"> су: </w:t>
      </w:r>
      <w:r w:rsidRPr="00FC0D1F">
        <w:rPr>
          <w:rFonts w:ascii="Times New Roman" w:hAnsi="Times New Roman" w:cs="Times New Roman"/>
          <w:color w:val="161616"/>
          <w:spacing w:val="5"/>
          <w:sz w:val="24"/>
          <w:szCs w:val="24"/>
          <w:shd w:val="clear" w:color="auto" w:fill="FFFFFF"/>
        </w:rPr>
        <w:t>прикупљање припрема за час са очигледним примерима развијања међупредметних компетенција; креирање базе припрема за час;</w:t>
      </w:r>
      <w:r w:rsidRPr="00FC0D1F">
        <w:rPr>
          <w:rFonts w:ascii="Times New Roman" w:hAnsi="Times New Roman" w:cs="Times New Roman"/>
          <w:color w:val="161616"/>
          <w:spacing w:val="5"/>
          <w:sz w:val="24"/>
          <w:szCs w:val="24"/>
        </w:rPr>
        <w:br/>
      </w:r>
      <w:r w:rsidRPr="00FC0D1F">
        <w:rPr>
          <w:rFonts w:ascii="Times New Roman" w:hAnsi="Times New Roman" w:cs="Times New Roman"/>
          <w:color w:val="161616"/>
          <w:spacing w:val="5"/>
          <w:sz w:val="24"/>
          <w:szCs w:val="24"/>
          <w:shd w:val="clear" w:color="auto" w:fill="FFFFFF"/>
        </w:rPr>
        <w:t>промоција предузетништва; организовање предавања, радионице и продајне изложбе.</w:t>
      </w:r>
    </w:p>
    <w:p w:rsidR="00F309D1" w:rsidRPr="00FC0D1F" w:rsidRDefault="00F309D1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161">
        <w:rPr>
          <w:rFonts w:ascii="Times New Roman" w:hAnsi="Times New Roman" w:cs="Times New Roman"/>
          <w:b/>
          <w:color w:val="161616"/>
          <w:spacing w:val="5"/>
          <w:sz w:val="24"/>
          <w:szCs w:val="24"/>
          <w:shd w:val="clear" w:color="auto" w:fill="FFFFFF"/>
        </w:rPr>
        <w:t>Садржај и начин реализације</w:t>
      </w:r>
      <w:r w:rsidRPr="00FC0D1F">
        <w:rPr>
          <w:rFonts w:ascii="Times New Roman" w:hAnsi="Times New Roman" w:cs="Times New Roman"/>
          <w:color w:val="161616"/>
          <w:spacing w:val="5"/>
          <w:sz w:val="24"/>
          <w:szCs w:val="24"/>
          <w:shd w:val="clear" w:color="auto" w:fill="FFFFFF"/>
        </w:rPr>
        <w:t xml:space="preserve">: </w:t>
      </w:r>
      <w:r w:rsidRPr="00FC0D1F">
        <w:rPr>
          <w:rFonts w:ascii="Times New Roman" w:eastAsia="Calibri" w:hAnsi="Times New Roman" w:cs="Times New Roman"/>
          <w:sz w:val="24"/>
          <w:szCs w:val="24"/>
        </w:rPr>
        <w:t>Израд</w:t>
      </w:r>
      <w:r w:rsidRPr="00FC0D1F">
        <w:rPr>
          <w:rFonts w:ascii="Times New Roman" w:hAnsi="Times New Roman" w:cs="Times New Roman"/>
          <w:sz w:val="24"/>
          <w:szCs w:val="24"/>
        </w:rPr>
        <w:t>а Плана рада/</w:t>
      </w:r>
      <w:r w:rsidRPr="00FC0D1F">
        <w:rPr>
          <w:rFonts w:ascii="Times New Roman" w:eastAsia="Calibri" w:hAnsi="Times New Roman" w:cs="Times New Roman"/>
          <w:sz w:val="24"/>
          <w:szCs w:val="24"/>
        </w:rPr>
        <w:t>Писање и усвајање плана рада и активности тима</w:t>
      </w:r>
      <w:r w:rsidRPr="00FC0D1F">
        <w:rPr>
          <w:rFonts w:ascii="Times New Roman" w:hAnsi="Times New Roman" w:cs="Times New Roman"/>
          <w:sz w:val="24"/>
          <w:szCs w:val="24"/>
        </w:rPr>
        <w:t xml:space="preserve">; активности </w:t>
      </w:r>
      <w:r w:rsidRPr="00FC0D1F">
        <w:rPr>
          <w:rFonts w:ascii="Times New Roman" w:eastAsia="Calibri" w:hAnsi="Times New Roman" w:cs="Times New Roman"/>
          <w:sz w:val="24"/>
          <w:szCs w:val="24"/>
        </w:rPr>
        <w:t>током дечје недеље – вашар, у ципелама наставника, спортска такмичења, маскенбал</w:t>
      </w:r>
      <w:r w:rsidRPr="00FC0D1F">
        <w:rPr>
          <w:rFonts w:ascii="Times New Roman" w:hAnsi="Times New Roman" w:cs="Times New Roman"/>
          <w:sz w:val="24"/>
          <w:szCs w:val="24"/>
        </w:rPr>
        <w:t xml:space="preserve">; </w:t>
      </w:r>
      <w:r w:rsidR="00FC0D1F" w:rsidRPr="00FC0D1F">
        <w:rPr>
          <w:rFonts w:ascii="Times New Roman" w:hAnsi="Times New Roman" w:cs="Times New Roman"/>
          <w:sz w:val="24"/>
          <w:szCs w:val="24"/>
        </w:rPr>
        <w:t>размена искустава наставника; п</w:t>
      </w:r>
      <w:r w:rsidR="00FC0D1F" w:rsidRPr="00FC0D1F">
        <w:rPr>
          <w:rFonts w:ascii="Times New Roman" w:eastAsia="Calibri" w:hAnsi="Times New Roman" w:cs="Times New Roman"/>
          <w:sz w:val="24"/>
          <w:szCs w:val="24"/>
        </w:rPr>
        <w:t>раћење индивидуалног напретка ученика и развијености међупредметних компетенција ученика</w:t>
      </w:r>
      <w:r w:rsidR="00FC0D1F" w:rsidRPr="00FC0D1F">
        <w:rPr>
          <w:rFonts w:ascii="Times New Roman" w:hAnsi="Times New Roman" w:cs="Times New Roman"/>
          <w:sz w:val="24"/>
          <w:szCs w:val="24"/>
        </w:rPr>
        <w:t>; и</w:t>
      </w:r>
      <w:r w:rsidR="00FC0D1F" w:rsidRPr="00FC0D1F">
        <w:rPr>
          <w:rFonts w:ascii="Times New Roman" w:eastAsia="Calibri" w:hAnsi="Times New Roman" w:cs="Times New Roman"/>
          <w:sz w:val="24"/>
          <w:szCs w:val="24"/>
        </w:rPr>
        <w:t>мплементација међупредметних компетеција кроз наставне садржаје</w:t>
      </w:r>
      <w:r w:rsidR="00FC0D1F" w:rsidRPr="00FC0D1F">
        <w:rPr>
          <w:rFonts w:ascii="Times New Roman" w:hAnsi="Times New Roman" w:cs="Times New Roman"/>
          <w:sz w:val="24"/>
          <w:szCs w:val="24"/>
        </w:rPr>
        <w:t>; п</w:t>
      </w:r>
      <w:r w:rsidR="00FC0D1F" w:rsidRPr="00FC0D1F">
        <w:rPr>
          <w:rFonts w:ascii="Times New Roman" w:eastAsia="Calibri" w:hAnsi="Times New Roman" w:cs="Times New Roman"/>
          <w:sz w:val="24"/>
          <w:szCs w:val="24"/>
        </w:rPr>
        <w:t>раћење индивидуалног напретка ученика и развијености међупредметних компетенција ученика</w:t>
      </w:r>
      <w:r w:rsidR="00FC0D1F" w:rsidRPr="00FC0D1F">
        <w:rPr>
          <w:rFonts w:ascii="Times New Roman" w:hAnsi="Times New Roman" w:cs="Times New Roman"/>
          <w:sz w:val="24"/>
          <w:szCs w:val="24"/>
        </w:rPr>
        <w:t>; састанци Тима за развој међупредметних компетенција и предузетништва, израда извештаја тима.</w:t>
      </w:r>
    </w:p>
    <w:p w:rsidR="00FC0D1F" w:rsidRPr="00FC0D1F" w:rsidRDefault="00FC0D1F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161">
        <w:rPr>
          <w:rFonts w:ascii="Times New Roman" w:hAnsi="Times New Roman" w:cs="Times New Roman"/>
          <w:b/>
          <w:sz w:val="24"/>
          <w:szCs w:val="24"/>
        </w:rPr>
        <w:t>Носиоци активности:</w:t>
      </w:r>
      <w:r w:rsidRPr="00FC0D1F">
        <w:rPr>
          <w:rFonts w:ascii="Times New Roman" w:hAnsi="Times New Roman" w:cs="Times New Roman"/>
          <w:sz w:val="24"/>
          <w:szCs w:val="24"/>
        </w:rPr>
        <w:t xml:space="preserve"> Тим за развој међупредметних компетенција и предузетништва, директор школе, стручни сарадник, наставници, ученици.</w:t>
      </w:r>
    </w:p>
    <w:p w:rsidR="00895161" w:rsidRDefault="00FC0D1F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континуирано, током школске године.</w:t>
      </w:r>
    </w:p>
    <w:p w:rsidR="005D26DA" w:rsidRPr="005D26DA" w:rsidRDefault="005D26DA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31FFE" w:rsidRDefault="00F31FFE" w:rsidP="00E33117">
      <w:pPr>
        <w:pStyle w:val="ab"/>
        <w:shd w:val="clear" w:color="auto" w:fill="CCC0D9" w:themeFill="accent4" w:themeFillTin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lastRenderedPageBreak/>
        <w:t>ШКОЛСКИ САЈТ</w:t>
      </w:r>
    </w:p>
    <w:p w:rsidR="00895161" w:rsidRPr="00FC0D1F" w:rsidRDefault="00895161" w:rsidP="0089516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1FFE" w:rsidRPr="00FC0D1F" w:rsidRDefault="00F31FFE" w:rsidP="00895161">
      <w:pPr>
        <w:pStyle w:val="ab"/>
        <w:ind w:firstLine="708"/>
        <w:jc w:val="both"/>
        <w:rPr>
          <w:rFonts w:ascii="Times New Roman" w:eastAsia="TimesNewRoman,Bold" w:hAnsi="Times New Roman" w:cs="Times New Roman"/>
          <w:sz w:val="24"/>
          <w:szCs w:val="24"/>
        </w:rPr>
      </w:pPr>
      <w:r w:rsidRPr="00FC0D1F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Циљ: </w:t>
      </w:r>
      <w:r w:rsidRPr="00FC0D1F">
        <w:rPr>
          <w:rFonts w:ascii="Times New Roman" w:eastAsia="TimesNewRoman,Bold" w:hAnsi="Times New Roman" w:cs="Times New Roman"/>
          <w:sz w:val="24"/>
          <w:szCs w:val="24"/>
        </w:rPr>
        <w:t>представљање школе на глобалној мрежи, размена информација са другим школама и образовним институцијама, боља сарадња са родитељима и ученицима, доступност и размена података и информација, упознавање шире јавности о раду школе, успеима, резултатима и постигнућима...</w:t>
      </w:r>
    </w:p>
    <w:p w:rsidR="00F31FFE" w:rsidRPr="00FC0D1F" w:rsidRDefault="00F31FFE" w:rsidP="00895161">
      <w:pPr>
        <w:pStyle w:val="ab"/>
        <w:ind w:firstLine="708"/>
        <w:jc w:val="both"/>
        <w:rPr>
          <w:rFonts w:ascii="Times New Roman" w:eastAsia="TimesNewRoman,Bold" w:hAnsi="Times New Roman" w:cs="Times New Roman"/>
          <w:sz w:val="24"/>
          <w:szCs w:val="24"/>
        </w:rPr>
      </w:pPr>
      <w:r w:rsidRPr="00FC0D1F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Задатак </w:t>
      </w:r>
      <w:r w:rsidRPr="00FC0D1F">
        <w:rPr>
          <w:rFonts w:ascii="Times New Roman" w:eastAsia="TimesNewRoman,Bold" w:hAnsi="Times New Roman" w:cs="Times New Roman"/>
          <w:sz w:val="24"/>
          <w:szCs w:val="24"/>
        </w:rPr>
        <w:t>школског сајта је да се омогући боља комуникација и укључивање у савремене образовне системе. Модерна презентација школе омогућава перманентну доступност и размену података што доприноси не само бољој и квалитетнијој настави, него и популаризацији школе као васпитно-образовне институције битне за ширу друштвену заједницу. Задатак школског сајта јесте да буде у функцији ученика, њихових родитеља и наставника.</w:t>
      </w:r>
    </w:p>
    <w:p w:rsidR="004C16E7" w:rsidRPr="00FC0D1F" w:rsidRDefault="00F31FFE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Садржај и начин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редовно ажурирање школског сајта; објављивање докумената важних за рад школе; објављивање новости везаних за активности школе; стручно усавршавање особе задужене за вођење сајта.</w:t>
      </w:r>
    </w:p>
    <w:p w:rsidR="00F31FFE" w:rsidRPr="00FC0D1F" w:rsidRDefault="00F31FFE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Носиоци активности</w:t>
      </w:r>
      <w:r w:rsidRPr="00FC0D1F">
        <w:rPr>
          <w:rFonts w:ascii="Times New Roman" w:hAnsi="Times New Roman" w:cs="Times New Roman"/>
          <w:sz w:val="24"/>
          <w:szCs w:val="24"/>
        </w:rPr>
        <w:t>: наставник информатике и рачунарства, стручни сарадник, директор школе.</w:t>
      </w:r>
    </w:p>
    <w:p w:rsidR="00F31FFE" w:rsidRPr="00FC0D1F" w:rsidRDefault="00F31FFE" w:rsidP="00895161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D1F">
        <w:rPr>
          <w:rFonts w:ascii="Times New Roman" w:hAnsi="Times New Roman" w:cs="Times New Roman"/>
          <w:b/>
          <w:sz w:val="24"/>
          <w:szCs w:val="24"/>
        </w:rPr>
        <w:t>Време реализације</w:t>
      </w:r>
      <w:r w:rsidRPr="00FC0D1F">
        <w:rPr>
          <w:rFonts w:ascii="Times New Roman" w:hAnsi="Times New Roman" w:cs="Times New Roman"/>
          <w:sz w:val="24"/>
          <w:szCs w:val="24"/>
        </w:rPr>
        <w:t>: континуирано, током школске године.</w:t>
      </w:r>
    </w:p>
    <w:p w:rsidR="00F31FFE" w:rsidRPr="00FC0D1F" w:rsidRDefault="00F31FFE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4C16E7" w:rsidRPr="00FC0D1F" w:rsidRDefault="004C16E7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311E18" w:rsidRPr="00FC0D1F" w:rsidRDefault="00311E18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333E80" w:rsidRPr="00FC0D1F" w:rsidRDefault="00333E80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333E80" w:rsidRPr="00FC0D1F" w:rsidRDefault="00333E80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4E1026" w:rsidRPr="00FC0D1F" w:rsidRDefault="004E1026" w:rsidP="00FC0D1F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sectPr w:rsidR="004E1026" w:rsidRPr="00FC0D1F" w:rsidSect="00E07B6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E51" w:rsidRDefault="00054E51" w:rsidP="003A3F81">
      <w:pPr>
        <w:spacing w:after="0" w:line="240" w:lineRule="auto"/>
      </w:pPr>
      <w:r>
        <w:separator/>
      </w:r>
    </w:p>
  </w:endnote>
  <w:endnote w:type="continuationSeparator" w:id="0">
    <w:p w:rsidR="00054E51" w:rsidRDefault="00054E51" w:rsidP="003A3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0646271"/>
      <w:docPartObj>
        <w:docPartGallery w:val="Page Numbers (Bottom of Page)"/>
        <w:docPartUnique/>
      </w:docPartObj>
    </w:sdtPr>
    <w:sdtContent>
      <w:p w:rsidR="0032246C" w:rsidRDefault="0032246C">
        <w:pPr>
          <w:pStyle w:val="a4"/>
          <w:jc w:val="right"/>
        </w:pPr>
        <w:fldSimple w:instr=" PAGE   \* MERGEFORMAT ">
          <w:r w:rsidR="00CC293B">
            <w:rPr>
              <w:noProof/>
            </w:rPr>
            <w:t>6</w:t>
          </w:r>
        </w:fldSimple>
      </w:p>
    </w:sdtContent>
  </w:sdt>
  <w:p w:rsidR="0032246C" w:rsidRDefault="0032246C" w:rsidP="00B55EF4">
    <w:pPr>
      <w:pStyle w:val="a4"/>
      <w:jc w:val="center"/>
    </w:pPr>
    <w:r>
      <w:t>ОШ „СВЕТА МИХАЈЛОВИЋ“</w:t>
    </w:r>
  </w:p>
  <w:p w:rsidR="0032246C" w:rsidRPr="00B55EF4" w:rsidRDefault="0032246C" w:rsidP="00B55EF4">
    <w:pPr>
      <w:pStyle w:val="a4"/>
      <w:jc w:val="center"/>
    </w:pPr>
    <w:r>
      <w:t xml:space="preserve"> БУРОВАЦ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E51" w:rsidRDefault="00054E51" w:rsidP="003A3F81">
      <w:pPr>
        <w:spacing w:after="0" w:line="240" w:lineRule="auto"/>
      </w:pPr>
      <w:r>
        <w:separator/>
      </w:r>
    </w:p>
  </w:footnote>
  <w:footnote w:type="continuationSeparator" w:id="0">
    <w:p w:rsidR="00054E51" w:rsidRDefault="00054E51" w:rsidP="003A3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4"/>
        <w:szCs w:val="24"/>
      </w:rPr>
      <w:alias w:val="Заголовок"/>
      <w:id w:val="77738743"/>
      <w:placeholder>
        <w:docPart w:val="6172F7E8919D49B9B4A6341EEAF4DD2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2246C" w:rsidRDefault="0032246C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55EF4">
          <w:rPr>
            <w:rFonts w:asciiTheme="majorHAnsi" w:eastAsiaTheme="majorEastAsia" w:hAnsiTheme="majorHAnsi" w:cstheme="majorBidi"/>
            <w:sz w:val="24"/>
            <w:szCs w:val="24"/>
          </w:rPr>
          <w:t>ШКОЛСКИ ПРОГРАМ 2021-2025.</w:t>
        </w:r>
      </w:p>
    </w:sdtContent>
  </w:sdt>
  <w:p w:rsidR="0032246C" w:rsidRDefault="0032246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236D73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0B762A"/>
    <w:multiLevelType w:val="hybridMultilevel"/>
    <w:tmpl w:val="D6C26130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3C1CB8"/>
    <w:multiLevelType w:val="hybridMultilevel"/>
    <w:tmpl w:val="F5126188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D16379"/>
    <w:multiLevelType w:val="hybridMultilevel"/>
    <w:tmpl w:val="B36232D6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BA5F7B"/>
    <w:multiLevelType w:val="hybridMultilevel"/>
    <w:tmpl w:val="040A5F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6D0B9A"/>
    <w:multiLevelType w:val="hybridMultilevel"/>
    <w:tmpl w:val="490A5B2E"/>
    <w:lvl w:ilvl="0" w:tplc="6DD033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9B0E00"/>
    <w:multiLevelType w:val="hybridMultilevel"/>
    <w:tmpl w:val="E1B6C10A"/>
    <w:lvl w:ilvl="0" w:tplc="4F6C656E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  <w:color w:val="auto"/>
      </w:rPr>
    </w:lvl>
    <w:lvl w:ilvl="1" w:tplc="081A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5">
    <w:abstractNumId w:val="3"/>
  </w:num>
  <w:num w:numId="6">
    <w:abstractNumId w:val="4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606"/>
    <w:rsid w:val="000359E1"/>
    <w:rsid w:val="00054E51"/>
    <w:rsid w:val="000A0E67"/>
    <w:rsid w:val="000A59F3"/>
    <w:rsid w:val="000B46C5"/>
    <w:rsid w:val="000C06B5"/>
    <w:rsid w:val="00124021"/>
    <w:rsid w:val="00124BB9"/>
    <w:rsid w:val="00135C1E"/>
    <w:rsid w:val="00135C73"/>
    <w:rsid w:val="001622FC"/>
    <w:rsid w:val="001A390A"/>
    <w:rsid w:val="001B1499"/>
    <w:rsid w:val="00217B4D"/>
    <w:rsid w:val="00253F04"/>
    <w:rsid w:val="00311E18"/>
    <w:rsid w:val="00320373"/>
    <w:rsid w:val="0032246C"/>
    <w:rsid w:val="00333E80"/>
    <w:rsid w:val="00350E3C"/>
    <w:rsid w:val="0035398C"/>
    <w:rsid w:val="0037389C"/>
    <w:rsid w:val="00390AEC"/>
    <w:rsid w:val="003A2F75"/>
    <w:rsid w:val="003A3F81"/>
    <w:rsid w:val="003D79B6"/>
    <w:rsid w:val="003F2B4D"/>
    <w:rsid w:val="004179C1"/>
    <w:rsid w:val="00432AAC"/>
    <w:rsid w:val="00472AD0"/>
    <w:rsid w:val="004B0440"/>
    <w:rsid w:val="004C16E7"/>
    <w:rsid w:val="004E1026"/>
    <w:rsid w:val="004E3FC8"/>
    <w:rsid w:val="00520AD0"/>
    <w:rsid w:val="005358F2"/>
    <w:rsid w:val="005834F9"/>
    <w:rsid w:val="00597742"/>
    <w:rsid w:val="005C78A8"/>
    <w:rsid w:val="005D26DA"/>
    <w:rsid w:val="005F2083"/>
    <w:rsid w:val="005F5A57"/>
    <w:rsid w:val="00605E37"/>
    <w:rsid w:val="00630D4D"/>
    <w:rsid w:val="006451FA"/>
    <w:rsid w:val="006736F0"/>
    <w:rsid w:val="0069375E"/>
    <w:rsid w:val="006A784A"/>
    <w:rsid w:val="006B4ED4"/>
    <w:rsid w:val="006E1606"/>
    <w:rsid w:val="006E4F75"/>
    <w:rsid w:val="007268BB"/>
    <w:rsid w:val="007760D4"/>
    <w:rsid w:val="007B1E29"/>
    <w:rsid w:val="007D204D"/>
    <w:rsid w:val="007F24B1"/>
    <w:rsid w:val="008164F5"/>
    <w:rsid w:val="00853694"/>
    <w:rsid w:val="008553A0"/>
    <w:rsid w:val="00885980"/>
    <w:rsid w:val="0088762F"/>
    <w:rsid w:val="00895161"/>
    <w:rsid w:val="008A6C8A"/>
    <w:rsid w:val="008C318E"/>
    <w:rsid w:val="008E30AD"/>
    <w:rsid w:val="00965C09"/>
    <w:rsid w:val="00975F0A"/>
    <w:rsid w:val="009A1DDE"/>
    <w:rsid w:val="009D23B4"/>
    <w:rsid w:val="00A03946"/>
    <w:rsid w:val="00A066F0"/>
    <w:rsid w:val="00AA05A3"/>
    <w:rsid w:val="00AC7DEF"/>
    <w:rsid w:val="00AD18F3"/>
    <w:rsid w:val="00AD1C77"/>
    <w:rsid w:val="00B248A6"/>
    <w:rsid w:val="00B466F3"/>
    <w:rsid w:val="00B55EF4"/>
    <w:rsid w:val="00B573FA"/>
    <w:rsid w:val="00B97AE3"/>
    <w:rsid w:val="00BC394C"/>
    <w:rsid w:val="00C01487"/>
    <w:rsid w:val="00C20759"/>
    <w:rsid w:val="00C414D5"/>
    <w:rsid w:val="00C8300E"/>
    <w:rsid w:val="00CB03CF"/>
    <w:rsid w:val="00CC293B"/>
    <w:rsid w:val="00D031A7"/>
    <w:rsid w:val="00D0643B"/>
    <w:rsid w:val="00D5423F"/>
    <w:rsid w:val="00D90471"/>
    <w:rsid w:val="00D91205"/>
    <w:rsid w:val="00DA7D7C"/>
    <w:rsid w:val="00DF697F"/>
    <w:rsid w:val="00E07B67"/>
    <w:rsid w:val="00E143CE"/>
    <w:rsid w:val="00E33117"/>
    <w:rsid w:val="00E34C38"/>
    <w:rsid w:val="00E46F92"/>
    <w:rsid w:val="00E55B2C"/>
    <w:rsid w:val="00E74113"/>
    <w:rsid w:val="00EC0521"/>
    <w:rsid w:val="00EE020B"/>
    <w:rsid w:val="00F02DBE"/>
    <w:rsid w:val="00F309D1"/>
    <w:rsid w:val="00F31FFE"/>
    <w:rsid w:val="00F32CD7"/>
    <w:rsid w:val="00F4342E"/>
    <w:rsid w:val="00F76327"/>
    <w:rsid w:val="00FB2732"/>
    <w:rsid w:val="00FC0D1F"/>
    <w:rsid w:val="00FC10DF"/>
    <w:rsid w:val="00FD34EC"/>
    <w:rsid w:val="00FE4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35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footer"/>
    <w:basedOn w:val="a"/>
    <w:link w:val="a5"/>
    <w:uiPriority w:val="99"/>
    <w:rsid w:val="00B97AE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5">
    <w:name w:val="Нижний колонтитул Знак"/>
    <w:basedOn w:val="a0"/>
    <w:link w:val="a4"/>
    <w:uiPriority w:val="99"/>
    <w:rsid w:val="00B97AE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3A3F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3F81"/>
  </w:style>
  <w:style w:type="paragraph" w:styleId="a8">
    <w:name w:val="Balloon Text"/>
    <w:basedOn w:val="a"/>
    <w:link w:val="a9"/>
    <w:uiPriority w:val="99"/>
    <w:semiHidden/>
    <w:unhideWhenUsed/>
    <w:rsid w:val="003A3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3F8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17B4D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b">
    <w:name w:val="No Spacing"/>
    <w:uiPriority w:val="1"/>
    <w:qFormat/>
    <w:rsid w:val="00FC0D1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172F7E8919D49B9B4A6341EEAF4DD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A0B36B-FE71-48E4-ADE4-A9D3659FF717}"/>
      </w:docPartPr>
      <w:docPartBody>
        <w:p w:rsidR="00E0033A" w:rsidRDefault="006631CA" w:rsidP="006631CA">
          <w:pPr>
            <w:pStyle w:val="6172F7E8919D49B9B4A6341EEAF4DD22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ru-RU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631CA"/>
    <w:rsid w:val="00201EE1"/>
    <w:rsid w:val="002348A5"/>
    <w:rsid w:val="00351FE8"/>
    <w:rsid w:val="005A2833"/>
    <w:rsid w:val="006631CA"/>
    <w:rsid w:val="009D17F4"/>
    <w:rsid w:val="00A346EC"/>
    <w:rsid w:val="00AB5618"/>
    <w:rsid w:val="00BD4ED0"/>
    <w:rsid w:val="00CA33F7"/>
    <w:rsid w:val="00D0517D"/>
    <w:rsid w:val="00E0033A"/>
    <w:rsid w:val="00E46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Cyrl-CS" w:eastAsia="sr-Cyrl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957FD45CA6247B8B851C1A6016E3F17">
    <w:name w:val="0957FD45CA6247B8B851C1A6016E3F17"/>
    <w:rsid w:val="006631CA"/>
  </w:style>
  <w:style w:type="paragraph" w:customStyle="1" w:styleId="EC0EEB32666E454B9B9A9F7EF10EF20E">
    <w:name w:val="EC0EEB32666E454B9B9A9F7EF10EF20E"/>
    <w:rsid w:val="006631CA"/>
  </w:style>
  <w:style w:type="paragraph" w:customStyle="1" w:styleId="F173E11572A9459BA3BAC621926E4955">
    <w:name w:val="F173E11572A9459BA3BAC621926E4955"/>
    <w:rsid w:val="006631CA"/>
  </w:style>
  <w:style w:type="paragraph" w:customStyle="1" w:styleId="6172F7E8919D49B9B4A6341EEAF4DD22">
    <w:name w:val="6172F7E8919D49B9B4A6341EEAF4DD22"/>
    <w:rsid w:val="006631C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DB39C-D332-44CA-8599-FE890BC7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24</Pages>
  <Words>9180</Words>
  <Characters>52332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ШКОЛСКИ ПРОГРАМ 2021-2025.</vt:lpstr>
    </vt:vector>
  </TitlesOfParts>
  <Company/>
  <LinksUpToDate>false</LinksUpToDate>
  <CharactersWithSpaces>61390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ШКОЛСКИ ПРОГРАМ 2021-2025.</dc:title>
  <dc:subject/>
  <dc:creator>Ljubic</dc:creator>
  <cp:keywords/>
  <dc:description/>
  <cp:lastModifiedBy>Ljubic</cp:lastModifiedBy>
  <cp:revision>43</cp:revision>
  <dcterms:created xsi:type="dcterms:W3CDTF">2021-05-17T09:30:00Z</dcterms:created>
  <dcterms:modified xsi:type="dcterms:W3CDTF">2021-06-15T18:46:00Z</dcterms:modified>
</cp:coreProperties>
</file>